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F4421E">
      <w:pPr>
        <w:jc w:val="center"/>
        <w:rPr>
          <w:rStyle w:val="tax1"/>
          <w:sz w:val="24"/>
          <w:szCs w:val="24"/>
          <w:lang w:val="ro-RO"/>
        </w:rPr>
      </w:pPr>
      <w:r w:rsidRPr="000B3A9F">
        <w:rPr>
          <w:rStyle w:val="tax1"/>
          <w:sz w:val="24"/>
          <w:szCs w:val="24"/>
          <w:lang w:val="ro-RO"/>
        </w:rPr>
        <w:t>CERERE DE FINANŢARE-CADRU</w:t>
      </w: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TITLUL PROIECTULUI: ......................................................................................</w:t>
      </w:r>
      <w:r w:rsidR="00422398">
        <w:rPr>
          <w:b/>
          <w:lang w:val="ro-RO"/>
        </w:rPr>
        <w:t>...........................</w:t>
      </w:r>
    </w:p>
    <w:p w:rsidR="005D0974" w:rsidRDefault="00422398" w:rsidP="002A1DC5">
      <w:pPr>
        <w:jc w:val="both"/>
        <w:rPr>
          <w:lang w:val="ro-RO"/>
        </w:rPr>
      </w:pPr>
      <w:r w:rsidRPr="000B3A9F">
        <w:rPr>
          <w:b/>
          <w:lang w:val="ro-RO"/>
        </w:rPr>
        <w:t>......................................................................................</w:t>
      </w:r>
      <w:r>
        <w:rPr>
          <w:b/>
          <w:lang w:val="ro-RO"/>
        </w:rPr>
        <w:t>..........................................................................</w:t>
      </w:r>
    </w:p>
    <w:p w:rsidR="00422398" w:rsidRDefault="00422398" w:rsidP="002A1DC5">
      <w:pPr>
        <w:jc w:val="both"/>
        <w:rPr>
          <w:lang w:val="ro-RO"/>
        </w:rPr>
      </w:pPr>
    </w:p>
    <w:p w:rsidR="00422398" w:rsidRDefault="00422398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b/>
                <w:lang w:val="ro-RO"/>
              </w:rPr>
            </w:pPr>
            <w:r w:rsidRPr="0009383B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</w:p>
        </w:tc>
      </w:tr>
    </w:tbl>
    <w:p w:rsidR="003C00A3" w:rsidRPr="000B3A9F" w:rsidRDefault="003C00A3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Solicitantul </w:t>
      </w: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1. Date de identificare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2A1DC5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AE6136">
              <w:rPr>
                <w:color w:val="000000"/>
                <w:szCs w:val="24"/>
              </w:rPr>
              <w:t>,</w:t>
            </w:r>
            <w:r w:rsidRPr="000B3A9F">
              <w:rPr>
                <w:color w:val="000000"/>
                <w:szCs w:val="24"/>
              </w:rPr>
              <w:t xml:space="preserve"> complet al solicitantului: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:rsidTr="00562EC0">
        <w:trPr>
          <w:trHeight w:val="534"/>
          <w:jc w:val="center"/>
        </w:trPr>
        <w:tc>
          <w:tcPr>
            <w:tcW w:w="3084" w:type="dxa"/>
          </w:tcPr>
          <w:p w:rsidR="005D0974" w:rsidRPr="0009383B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</w:p>
        </w:tc>
        <w:tc>
          <w:tcPr>
            <w:tcW w:w="5542" w:type="dxa"/>
            <w:gridSpan w:val="2"/>
          </w:tcPr>
          <w:p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562EC0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D9313A" w:rsidRPr="000B3A9F">
              <w:rPr>
                <w:color w:val="000000"/>
                <w:spacing w:val="-2"/>
              </w:rPr>
              <w:t>sediului</w:t>
            </w:r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:rsidTr="002A07EE">
        <w:trPr>
          <w:trHeight w:val="470"/>
          <w:jc w:val="center"/>
        </w:trPr>
        <w:tc>
          <w:tcPr>
            <w:tcW w:w="3084" w:type="dxa"/>
            <w:vMerge w:val="restart"/>
          </w:tcPr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Reprezentantul legal sau împuternicitul solicitantului:</w:t>
            </w:r>
          </w:p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(nume complet și tel./e-mail)</w:t>
            </w:r>
          </w:p>
        </w:tc>
        <w:tc>
          <w:tcPr>
            <w:tcW w:w="5542" w:type="dxa"/>
            <w:gridSpan w:val="2"/>
          </w:tcPr>
          <w:p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Nume, prenume:</w:t>
            </w:r>
          </w:p>
        </w:tc>
      </w:tr>
      <w:tr w:rsidR="00A20A68" w:rsidRPr="000B3A9F" w:rsidTr="00817541">
        <w:trPr>
          <w:trHeight w:val="469"/>
          <w:jc w:val="center"/>
        </w:trPr>
        <w:tc>
          <w:tcPr>
            <w:tcW w:w="3084" w:type="dxa"/>
            <w:vMerge/>
          </w:tcPr>
          <w:p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8E134A" w:rsidRDefault="008E134A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0B3A9F" w:rsidRDefault="005D0974" w:rsidP="00214A31">
      <w:pPr>
        <w:pStyle w:val="Application2"/>
      </w:pPr>
      <w:r w:rsidRPr="000B3A9F">
        <w:t>2. Date cont bancar</w:t>
      </w:r>
      <w:r w:rsidRPr="000B3A9F">
        <w:rPr>
          <w:lang w:val="en-US"/>
        </w:rPr>
        <w:t>/</w:t>
      </w:r>
      <w:r w:rsidRPr="000B3A9F">
        <w:t>trezorerie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Adresa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5D0974" w:rsidRPr="00957F2D" w:rsidRDefault="005D0974" w:rsidP="002A1DC5">
      <w:pPr>
        <w:jc w:val="both"/>
        <w:rPr>
          <w:rStyle w:val="sp1"/>
          <w:color w:val="auto"/>
          <w:lang w:val="ro-RO"/>
        </w:rPr>
      </w:pPr>
    </w:p>
    <w:p w:rsidR="008A57D8" w:rsidRPr="00957F2D" w:rsidRDefault="008A57D8" w:rsidP="002A1DC5">
      <w:pPr>
        <w:jc w:val="both"/>
        <w:rPr>
          <w:rStyle w:val="sp1"/>
          <w:color w:val="auto"/>
          <w:lang w:val="ro-RO"/>
        </w:rPr>
      </w:pPr>
    </w:p>
    <w:p w:rsidR="005D0974" w:rsidRDefault="005D0974" w:rsidP="00214A31">
      <w:pPr>
        <w:pStyle w:val="Application2"/>
      </w:pPr>
      <w:r w:rsidRPr="004005DE">
        <w:t>3. Descrierea solicitantului</w:t>
      </w:r>
      <w:r w:rsidRPr="000B3A9F">
        <w:t xml:space="preserve"> (</w:t>
      </w:r>
      <w:r w:rsidRPr="00425546">
        <w:rPr>
          <w:i/>
        </w:rPr>
        <w:t>maxim o pagină</w:t>
      </w:r>
      <w:r w:rsidRPr="000B3A9F">
        <w:t>)</w:t>
      </w:r>
    </w:p>
    <w:p w:rsidR="004005DE" w:rsidRPr="004005DE" w:rsidRDefault="004005DE" w:rsidP="00214A31">
      <w:pPr>
        <w:pStyle w:val="Application2"/>
      </w:pPr>
      <w:r w:rsidRPr="004005DE">
        <w:lastRenderedPageBreak/>
        <w:t>Scurtă prezentare a obiectivelor şi a activităţilor solicitantului (maximum o jumătate de pagină)</w:t>
      </w:r>
      <w:r w:rsidR="00774436">
        <w:t xml:space="preserve">. Prezentaţi organizaţiile/instituţiile partenere şi contribuţia lor în proiect. </w:t>
      </w:r>
      <w:r w:rsidR="00774436" w:rsidRPr="00774436">
        <w:rPr>
          <w:lang w:val="en-US"/>
        </w:rPr>
        <w:t>Menţionaţi, dacă este cazul, implicarea altor organizaţii sau instituţii</w:t>
      </w:r>
      <w:r w:rsidR="00774436">
        <w:rPr>
          <w:lang w:val="en-US"/>
        </w:rPr>
        <w:t>.</w:t>
      </w:r>
    </w:p>
    <w:p w:rsidR="005D0974" w:rsidRDefault="005D0974" w:rsidP="00951728">
      <w:pPr>
        <w:pStyle w:val="Application3"/>
      </w:pPr>
      <w:r w:rsidRPr="000B3A9F">
        <w:t>3.1</w:t>
      </w:r>
      <w:r w:rsidR="00C50B11">
        <w:t xml:space="preserve">. </w:t>
      </w:r>
      <w:r w:rsidRPr="000B3A9F">
        <w:t>Când a fost înfiinţată organizaţia dvs. şi când şi-a început activitatea?</w:t>
      </w:r>
    </w:p>
    <w:p w:rsidR="005D0974" w:rsidRPr="000B3A9F" w:rsidRDefault="005D0974" w:rsidP="00951728">
      <w:pPr>
        <w:pStyle w:val="Application3"/>
      </w:pPr>
      <w:r w:rsidRPr="000B3A9F">
        <w:t>3.2.</w:t>
      </w:r>
      <w:r w:rsidR="00C50B11">
        <w:t xml:space="preserve"> </w:t>
      </w:r>
      <w:r w:rsidRPr="000B3A9F">
        <w:t>Care sunt în prezent principalele activităţi ale organizaţiei dvs.?</w:t>
      </w:r>
    </w:p>
    <w:p w:rsidR="005D0974" w:rsidRPr="000B3A9F" w:rsidRDefault="005D0974" w:rsidP="00951728">
      <w:pPr>
        <w:pStyle w:val="Application3"/>
      </w:pPr>
      <w:r w:rsidRPr="000B3A9F">
        <w:t xml:space="preserve">3.3. Echipa de proiect </w:t>
      </w:r>
    </w:p>
    <w:p w:rsidR="006B6295" w:rsidRDefault="006B6295" w:rsidP="00951728">
      <w:pPr>
        <w:pStyle w:val="Application3"/>
      </w:pPr>
    </w:p>
    <w:p w:rsidR="005D0974" w:rsidRPr="00C50B11" w:rsidRDefault="001C3CF3" w:rsidP="00951728">
      <w:pPr>
        <w:pStyle w:val="Application3"/>
      </w:pPr>
      <w:r w:rsidRPr="00425546">
        <w:rPr>
          <w:b/>
        </w:rPr>
        <w:t xml:space="preserve">4. </w:t>
      </w:r>
      <w:r w:rsidR="005D0974" w:rsidRPr="00425546">
        <w:rPr>
          <w:b/>
        </w:rPr>
        <w:t>Resurse</w:t>
      </w:r>
      <w:r w:rsidRPr="00425546">
        <w:rPr>
          <w:b/>
        </w:rPr>
        <w:t xml:space="preserve"> </w:t>
      </w:r>
      <w:r w:rsidRPr="00C50B11">
        <w:t>(maxim o pagină)</w:t>
      </w:r>
    </w:p>
    <w:p w:rsidR="005D0974" w:rsidRPr="000B3A9F" w:rsidRDefault="00F053A5" w:rsidP="002A1DC5">
      <w:pPr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Vă rugăm să furnizaţi o descriere detaliată a resurselor diverse la care are acces organizaţia dumneavoastră, cu referire la resursele financiare, umane, tehnice, orice alte resurse ce ar putea contribui la implementarea proiectului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0B3A9F" w:rsidRDefault="005D0974" w:rsidP="00214A31">
      <w:pPr>
        <w:pStyle w:val="Application2"/>
      </w:pPr>
      <w:r w:rsidRPr="000B3A9F">
        <w:t>II. Proiectul/Acţiunea culturală</w:t>
      </w:r>
    </w:p>
    <w:p w:rsidR="005D0974" w:rsidRPr="000B3A9F" w:rsidRDefault="005D0974" w:rsidP="00214A31">
      <w:pPr>
        <w:pStyle w:val="Application2"/>
      </w:pPr>
      <w:r w:rsidRPr="000B3A9F">
        <w:t>1. Informații despre proiect</w:t>
      </w:r>
    </w:p>
    <w:p w:rsidR="005D0974" w:rsidRPr="000B3A9F" w:rsidRDefault="005D0974" w:rsidP="00951728">
      <w:pPr>
        <w:pStyle w:val="Application3"/>
      </w:pPr>
      <w:r w:rsidRPr="000B3A9F">
        <w:t>1.1. Titlul proiectului</w:t>
      </w:r>
    </w:p>
    <w:p w:rsidR="005D0974" w:rsidRDefault="005D0974" w:rsidP="00951728">
      <w:pPr>
        <w:pStyle w:val="Application3"/>
      </w:pPr>
      <w:r w:rsidRPr="00F053A5">
        <w:t>(Titlul trebuie să fie clar, concis și ușor de reținut, să exprime clar obiectivul proiectului, să</w:t>
      </w:r>
      <w:r w:rsidR="006B6295" w:rsidRPr="00F053A5">
        <w:t xml:space="preserve"> </w:t>
      </w:r>
      <w:r w:rsidR="00C50B11" w:rsidRPr="00F053A5">
        <w:t xml:space="preserve">trezească </w:t>
      </w:r>
      <w:r w:rsidRPr="00F053A5">
        <w:t>curiozitatea, să fie descriptiv)</w:t>
      </w:r>
    </w:p>
    <w:p w:rsidR="00F03121" w:rsidRDefault="00F03121" w:rsidP="00951728">
      <w:pPr>
        <w:pStyle w:val="Application3"/>
      </w:pPr>
    </w:p>
    <w:p w:rsidR="00F03121" w:rsidRPr="00F053A5" w:rsidRDefault="00F03121" w:rsidP="00951728">
      <w:pPr>
        <w:pStyle w:val="Application3"/>
      </w:pPr>
      <w:r>
        <w:t>1.2.Scurtă descriere a proiectului (maxim 15 rânduri)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Default="00F0312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</w:rPr>
        <w:t>1.3</w:t>
      </w:r>
      <w:r w:rsidR="005D0974" w:rsidRPr="000B3A9F">
        <w:rPr>
          <w:color w:val="000000" w:themeColor="text1"/>
          <w:spacing w:val="-2"/>
        </w:rPr>
        <w:t>. Localitatea/</w:t>
      </w:r>
      <w:r w:rsidR="005D0974" w:rsidRPr="000B3A9F">
        <w:rPr>
          <w:color w:val="000000" w:themeColor="text1"/>
          <w:spacing w:val="-2"/>
          <w:lang w:val="ro-RO"/>
        </w:rPr>
        <w:t>localităţile în care se derulează</w:t>
      </w:r>
    </w:p>
    <w:p w:rsidR="00067F19" w:rsidRPr="000B3A9F" w:rsidRDefault="00067F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:rsidR="00C50B11" w:rsidRDefault="00067F19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  <w:r>
        <w:rPr>
          <w:color w:val="000000"/>
          <w:spacing w:val="-2"/>
          <w:lang w:val="ro-RO"/>
        </w:rPr>
        <w:t>1.4. Axa de finanțare</w:t>
      </w:r>
      <w:r>
        <w:rPr>
          <w:color w:val="000000"/>
          <w:spacing w:val="-2"/>
          <w:lang w:val="en-GB"/>
        </w:rPr>
        <w:t>:</w:t>
      </w:r>
    </w:p>
    <w:p w:rsidR="00067F19" w:rsidRDefault="00067F19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p w:rsidR="00067F19" w:rsidRPr="00067F19" w:rsidRDefault="00067F19" w:rsidP="003877A6">
      <w:pPr>
        <w:ind w:left="708"/>
        <w:jc w:val="both"/>
      </w:pPr>
      <w:r w:rsidRPr="00067F19">
        <w:rPr>
          <w:rFonts w:ascii="MT Extra" w:hAnsi="MT Extra" w:cs="Aharoni"/>
          <w:sz w:val="32"/>
          <w:lang w:val="ro-RO"/>
        </w:rPr>
        <w:t></w:t>
      </w:r>
      <w:r w:rsidRPr="00067F19">
        <w:rPr>
          <w:rFonts w:ascii="MT Extra" w:hAnsi="MT Extra" w:cs="Aharoni"/>
          <w:sz w:val="32"/>
          <w:lang w:val="ro-RO"/>
        </w:rPr>
        <w:t></w:t>
      </w:r>
      <w:r w:rsidRPr="00067F19">
        <w:t xml:space="preserve">Proiecte cu buget de până la 200.000 lei. </w:t>
      </w:r>
    </w:p>
    <w:p w:rsidR="00067F19" w:rsidRDefault="00067F19" w:rsidP="003877A6">
      <w:pPr>
        <w:pStyle w:val="ListParagraph"/>
        <w:ind w:left="1428"/>
        <w:jc w:val="both"/>
      </w:pPr>
    </w:p>
    <w:p w:rsidR="00067F19" w:rsidRPr="00067F19" w:rsidRDefault="00067F19" w:rsidP="003877A6">
      <w:pPr>
        <w:ind w:left="708"/>
        <w:jc w:val="both"/>
      </w:pPr>
      <w:r w:rsidRPr="00067F19">
        <w:rPr>
          <w:rFonts w:ascii="MT Extra" w:hAnsi="MT Extra" w:cs="Aharoni"/>
          <w:sz w:val="32"/>
          <w:lang w:val="ro-RO"/>
        </w:rPr>
        <w:t></w:t>
      </w:r>
      <w:r w:rsidRPr="00067F19">
        <w:rPr>
          <w:rFonts w:ascii="MT Extra" w:hAnsi="MT Extra" w:cs="Aharoni"/>
          <w:sz w:val="32"/>
          <w:lang w:val="ro-RO"/>
        </w:rPr>
        <w:t></w:t>
      </w:r>
      <w:r w:rsidRPr="00067F19">
        <w:t xml:space="preserve">Proiecte cu buget peste 200.000 lei. </w:t>
      </w:r>
    </w:p>
    <w:p w:rsidR="00067F19" w:rsidRDefault="00067F19" w:rsidP="00067F19">
      <w:pPr>
        <w:ind w:left="360"/>
        <w:jc w:val="both"/>
      </w:pPr>
    </w:p>
    <w:p w:rsidR="00067F19" w:rsidRDefault="00067F19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0B3A9F">
        <w:rPr>
          <w:color w:val="000000"/>
          <w:spacing w:val="-2"/>
          <w:lang w:val="ro-RO"/>
        </w:rPr>
        <w:t>1.</w:t>
      </w:r>
      <w:r w:rsidR="00067F19">
        <w:rPr>
          <w:color w:val="000000"/>
          <w:spacing w:val="-2"/>
          <w:lang w:val="ro-RO"/>
        </w:rPr>
        <w:t>5</w:t>
      </w:r>
      <w:r w:rsidRPr="000B3A9F">
        <w:rPr>
          <w:color w:val="000000"/>
          <w:spacing w:val="-2"/>
          <w:lang w:val="ro-RO"/>
        </w:rPr>
        <w:t xml:space="preserve">. </w:t>
      </w:r>
      <w:r w:rsidR="00B3049D">
        <w:rPr>
          <w:color w:val="000000"/>
          <w:spacing w:val="-2"/>
          <w:lang w:val="ro-RO"/>
        </w:rPr>
        <w:t xml:space="preserve">Aria tematică şi priorităţile de finanţare </w:t>
      </w:r>
      <w:r w:rsidR="001C3CF3" w:rsidRPr="000B3A9F">
        <w:rPr>
          <w:color w:val="000000"/>
          <w:spacing w:val="-2"/>
          <w:lang w:val="ro-RO"/>
        </w:rPr>
        <w:t>căr</w:t>
      </w:r>
      <w:r w:rsidR="00C737E8">
        <w:rPr>
          <w:color w:val="000000"/>
          <w:spacing w:val="-2"/>
          <w:lang w:val="ro-RO"/>
        </w:rPr>
        <w:t>ora</w:t>
      </w:r>
      <w:r w:rsidR="001C3CF3" w:rsidRPr="000B3A9F">
        <w:rPr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:rsidR="00B3049D" w:rsidRPr="00450D9E" w:rsidRDefault="00B3049D" w:rsidP="00B3049D">
      <w:pPr>
        <w:jc w:val="both"/>
        <w:rPr>
          <w:b/>
        </w:rPr>
      </w:pPr>
      <w:r w:rsidRPr="00450D9E">
        <w:rPr>
          <w:b/>
        </w:rPr>
        <w:t>Ariile tematice: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B3049D" w:rsidRPr="00450D9E">
        <w:rPr>
          <w:b/>
        </w:rPr>
        <w:t>Arte vizuale:</w:t>
      </w:r>
      <w:r w:rsidR="00B3049D" w:rsidRPr="00450D9E">
        <w:t xml:space="preserve"> </w:t>
      </w:r>
      <w:r w:rsidR="00957F2D" w:rsidRPr="00096134">
        <w:t>pictur</w:t>
      </w:r>
      <w:r w:rsidR="00957F2D" w:rsidRPr="00096134">
        <w:rPr>
          <w:lang w:val="ro-RO"/>
        </w:rPr>
        <w:t>ă</w:t>
      </w:r>
      <w:r w:rsidR="00957F2D" w:rsidRPr="00096134">
        <w:t>, cultură, grafică, arte decorative, fotografie, video-art, instala</w:t>
      </w:r>
      <w:r w:rsidR="00957F2D" w:rsidRPr="00096134">
        <w:rPr>
          <w:lang w:val="ro-RO"/>
        </w:rPr>
        <w:t>ţ</w:t>
      </w:r>
      <w:r w:rsidR="00957F2D" w:rsidRPr="00096134">
        <w:t xml:space="preserve">ii, ceramic, colaj, film experimental şi de animaţie, </w:t>
      </w:r>
      <w:r w:rsidR="00957F2D">
        <w:t xml:space="preserve">film documentar, de ficțiune etc., </w:t>
      </w:r>
      <w:r w:rsidR="00957F2D" w:rsidRPr="00096134">
        <w:t>arte textile, tehnici mixte, media noi, design, proiecte curatoriale</w:t>
      </w:r>
      <w:r w:rsidR="00B3049D" w:rsidRPr="00450D9E">
        <w:t>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Arhitectură;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Artele spectacolului</w:t>
      </w:r>
      <w:r w:rsidR="00B3049D" w:rsidRPr="00450D9E">
        <w:t>: teatru, dans, muzică;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Patrimoniu cultural material</w:t>
      </w:r>
      <w:r w:rsidR="00B3049D" w:rsidRPr="00450D9E">
        <w:t>: activităţi legate de promovarea patrimoniului local, promovarea în context cultural al patrimoniului mobil/imobil, abordări alternative de promovare a patrimoniului material;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Patrimoniul cultural imaterial</w:t>
      </w:r>
      <w:r w:rsidR="00B3049D" w:rsidRPr="00450D9E">
        <w:t>: activit</w:t>
      </w:r>
      <w:r w:rsidR="00B3049D" w:rsidRPr="00450D9E">
        <w:rPr>
          <w:lang w:val="ro-RO"/>
        </w:rPr>
        <w:t>ăţ</w:t>
      </w:r>
      <w:r w:rsidR="00B3049D" w:rsidRPr="00450D9E">
        <w:t>i de promovare meşteşuguri tradiţionale, obiceiuri, folclor, abordări alternative de promovare a patrimoniului imaterial;</w:t>
      </w:r>
    </w:p>
    <w:p w:rsidR="00B3049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Interven</w:t>
      </w:r>
      <w:r w:rsidR="00B3049D" w:rsidRPr="00450D9E">
        <w:rPr>
          <w:b/>
          <w:lang w:val="ro-RO"/>
        </w:rPr>
        <w:t>ţ</w:t>
      </w:r>
      <w:r w:rsidR="00B3049D" w:rsidRPr="00450D9E">
        <w:rPr>
          <w:b/>
        </w:rPr>
        <w:t>ie culturală:</w:t>
      </w:r>
      <w:r w:rsidR="00B3049D" w:rsidRPr="00450D9E">
        <w:t xml:space="preserve"> proiecte de activare participativă, intervenţii în spaţiul public, iniţiative de regenerare culturală urbană, animaţie stradală, artă comunitară, etc.</w:t>
      </w:r>
    </w:p>
    <w:p w:rsidR="00067F19" w:rsidRDefault="00067F19" w:rsidP="000F0B5A">
      <w:pPr>
        <w:jc w:val="both"/>
        <w:rPr>
          <w:b/>
        </w:rPr>
      </w:pPr>
    </w:p>
    <w:p w:rsidR="00D70CFA" w:rsidRDefault="00D70CFA" w:rsidP="000F0B5A">
      <w:pPr>
        <w:jc w:val="both"/>
        <w:rPr>
          <w:b/>
        </w:rPr>
      </w:pPr>
    </w:p>
    <w:p w:rsidR="000F0B5A" w:rsidRPr="00450D9E" w:rsidRDefault="000F0B5A" w:rsidP="000F0B5A">
      <w:pPr>
        <w:jc w:val="both"/>
        <w:rPr>
          <w:b/>
        </w:rPr>
      </w:pPr>
      <w:r w:rsidRPr="00450D9E">
        <w:rPr>
          <w:b/>
        </w:rPr>
        <w:t>Priorităţi de finanţare:</w:t>
      </w:r>
    </w:p>
    <w:p w:rsidR="00EC651C" w:rsidRPr="00EC651C" w:rsidRDefault="00EC651C" w:rsidP="00EC651C">
      <w:pPr>
        <w:jc w:val="both"/>
      </w:pPr>
      <w:r w:rsidRPr="00450D9E">
        <w:rPr>
          <w:rFonts w:ascii="MT Extra" w:hAnsi="MT Extra" w:cs="Aharoni"/>
          <w:b/>
          <w:sz w:val="32"/>
          <w:lang w:val="ro-RO"/>
        </w:rPr>
        <w:lastRenderedPageBreak/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Pr="0089022C">
        <w:t>Celebrarea Centenarului Marii Uniri de la 1918</w:t>
      </w:r>
      <w:r>
        <w:t>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creativit</w:t>
      </w:r>
      <w:r w:rsidR="000F0B5A" w:rsidRPr="00450D9E">
        <w:rPr>
          <w:lang w:val="ro-RO"/>
        </w:rPr>
        <w:t>ăţ</w:t>
      </w:r>
      <w:r w:rsidR="000F0B5A" w:rsidRPr="00450D9E">
        <w:t>ii contemporane şi susţinerea producţiei creative artistice</w:t>
      </w:r>
      <w:r w:rsidR="00796BAD" w:rsidRPr="00450D9E">
        <w:t>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ofertei culturale;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Susţinerea mobilităţii creatorilor şi a produselor culturale, pe plan na</w:t>
      </w:r>
      <w:r w:rsidR="000F0B5A" w:rsidRPr="00450D9E">
        <w:rPr>
          <w:lang w:val="ro-RO"/>
        </w:rPr>
        <w:t>ţ</w:t>
      </w:r>
      <w:r w:rsidR="000F0B5A" w:rsidRPr="00450D9E">
        <w:t>ional şi internaţional;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de noi audien</w:t>
      </w:r>
      <w:r w:rsidR="000F0B5A" w:rsidRPr="00450D9E">
        <w:rPr>
          <w:lang w:val="ro-RO"/>
        </w:rPr>
        <w:t>ţe;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 xml:space="preserve">Folosirea noilor tehnologii </w:t>
      </w:r>
      <w:r w:rsidR="000F0B5A" w:rsidRPr="00450D9E">
        <w:rPr>
          <w:lang w:val="ro-RO"/>
        </w:rPr>
        <w:t>î</w:t>
      </w:r>
      <w:r w:rsidR="000F0B5A" w:rsidRPr="00450D9E">
        <w:t>n creaţia artistică ş</w:t>
      </w:r>
      <w:r w:rsidR="00981F25">
        <w:t>i în promovarea culturii locale</w:t>
      </w:r>
      <w:r w:rsidR="000F0B5A" w:rsidRPr="00450D9E">
        <w:t>;</w:t>
      </w:r>
    </w:p>
    <w:p w:rsidR="000F0B5A" w:rsidRPr="00450D9E" w:rsidRDefault="00AA1DBC" w:rsidP="00AA1DBC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rPr>
          <w:lang w:eastAsia="ro-RO"/>
        </w:rPr>
        <w:t>Educaţia prin cultură;</w:t>
      </w:r>
    </w:p>
    <w:p w:rsidR="00326294" w:rsidRDefault="00AA1DBC" w:rsidP="00326294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rPr>
          <w:lang w:eastAsia="ro-RO"/>
        </w:rPr>
        <w:t>Promovarea artei în spaţii alternative;</w:t>
      </w:r>
    </w:p>
    <w:p w:rsidR="00326294" w:rsidRDefault="00326294" w:rsidP="00326294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>
        <w:rPr>
          <w:lang w:eastAsia="ro-RO"/>
        </w:rPr>
        <w:t>Dezvoltare du</w:t>
      </w:r>
      <w:r w:rsidR="00981F25">
        <w:rPr>
          <w:lang w:eastAsia="ro-RO"/>
        </w:rPr>
        <w:t>rabilă prin turism cultural.</w:t>
      </w:r>
    </w:p>
    <w:p w:rsidR="00EC651C" w:rsidRDefault="00EC651C" w:rsidP="00326294">
      <w:pPr>
        <w:pStyle w:val="ListParagraph"/>
        <w:ind w:left="0"/>
        <w:jc w:val="both"/>
        <w:rPr>
          <w:lang w:eastAsia="ro-RO"/>
        </w:rPr>
      </w:pPr>
    </w:p>
    <w:p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  <w:bookmarkStart w:id="1" w:name="_GoBack"/>
      <w:bookmarkEnd w:id="1"/>
    </w:p>
    <w:p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va bifa o singură arie tematică si minim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  <w:r w:rsidR="00067F19" w:rsidRPr="00B814AC">
        <w:rPr>
          <w:i/>
        </w:rPr>
        <w:t>.</w:t>
      </w:r>
    </w:p>
    <w:p w:rsidR="0027220D" w:rsidRDefault="0027220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5D0974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 w:rsidRPr="00E80B73">
        <w:rPr>
          <w:color w:val="000000"/>
          <w:spacing w:val="-2"/>
        </w:rPr>
        <w:t>1.</w:t>
      </w:r>
      <w:r w:rsidR="00EB02B0">
        <w:rPr>
          <w:color w:val="000000"/>
          <w:spacing w:val="-2"/>
        </w:rPr>
        <w:t>6</w:t>
      </w:r>
      <w:r w:rsidRPr="00E80B73">
        <w:rPr>
          <w:color w:val="000000"/>
          <w:spacing w:val="-2"/>
        </w:rPr>
        <w:t>. Suma solicitată de la bugetul autorităţii finanţatoare</w:t>
      </w:r>
    </w:p>
    <w:p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C90DDB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AC3BB9" w:rsidRPr="00AC3BB9" w:rsidRDefault="00AC3BB9" w:rsidP="00612778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Costul total al proiectului</w:t>
            </w:r>
            <w:r w:rsidR="00612778">
              <w:rPr>
                <w:b/>
                <w:color w:val="000000"/>
              </w:rPr>
              <w:t xml:space="preserve"> - lei 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AC3BB9" w:rsidRDefault="00AC3BB9" w:rsidP="00612778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eligibile</w:t>
            </w:r>
            <w:r w:rsidR="00612778">
              <w:rPr>
                <w:b/>
                <w:color w:val="000000"/>
              </w:rPr>
              <w:t xml:space="preserve"> </w:t>
            </w: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neeligibile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</w:tr>
      <w:tr w:rsidR="00AC3BB9" w:rsidRPr="000B3A9F" w:rsidTr="00612778">
        <w:trPr>
          <w:cantSplit/>
          <w:trHeight w:val="1720"/>
          <w:jc w:val="center"/>
        </w:trPr>
        <w:tc>
          <w:tcPr>
            <w:tcW w:w="1845" w:type="dxa"/>
            <w:vMerge/>
          </w:tcPr>
          <w:p w:rsidR="00AC3BB9" w:rsidRPr="000B3A9F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Total, din care: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3119" w:type="dxa"/>
          </w:tcPr>
          <w:p w:rsidR="000D7993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Contribuţia</w:t>
            </w:r>
            <w:r w:rsidRPr="00AC3BB9">
              <w:rPr>
                <w:b/>
                <w:color w:val="000000"/>
              </w:rPr>
              <w:t xml:space="preserve"> proprie </w:t>
            </w:r>
            <w:r w:rsidR="009E0051">
              <w:rPr>
                <w:b/>
                <w:color w:val="000000"/>
              </w:rPr>
              <w:t>şi/</w:t>
            </w:r>
            <w:r w:rsidRPr="00AC3BB9">
              <w:rPr>
                <w:b/>
                <w:color w:val="000000"/>
              </w:rPr>
              <w:t xml:space="preserve">sau atrasă </w:t>
            </w:r>
            <w:r>
              <w:rPr>
                <w:b/>
                <w:color w:val="000000"/>
              </w:rPr>
              <w:t>a beneficiarului</w:t>
            </w:r>
          </w:p>
          <w:p w:rsidR="000D7993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0D7993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Finanţarea nerambursabilă </w:t>
            </w:r>
            <w:r w:rsidR="00612778">
              <w:rPr>
                <w:b/>
                <w:color w:val="000000"/>
              </w:rPr>
              <w:t>solicitată</w:t>
            </w:r>
            <w:r w:rsidRPr="00AC3B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de </w:t>
            </w:r>
            <w:r w:rsidR="00D1371A">
              <w:rPr>
                <w:b/>
                <w:color w:val="000000"/>
              </w:rPr>
              <w:t xml:space="preserve">la </w:t>
            </w:r>
            <w:r w:rsidR="009E0051">
              <w:rPr>
                <w:b/>
                <w:color w:val="000000"/>
              </w:rPr>
              <w:t>A</w:t>
            </w:r>
            <w:r w:rsidRPr="00AC3BB9">
              <w:rPr>
                <w:b/>
                <w:color w:val="000000"/>
              </w:rPr>
              <w:t xml:space="preserve">utoritatea </w:t>
            </w:r>
            <w:r>
              <w:rPr>
                <w:b/>
                <w:color w:val="000000"/>
              </w:rPr>
              <w:t>F</w:t>
            </w:r>
            <w:r w:rsidRPr="00AC3BB9">
              <w:rPr>
                <w:b/>
                <w:color w:val="000000"/>
              </w:rPr>
              <w:t>inanţatoare</w:t>
            </w:r>
          </w:p>
          <w:p w:rsidR="00237FF0" w:rsidRPr="00AC3BB9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  <w:r w:rsidR="00237FF0">
              <w:rPr>
                <w:b/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</w:tcPr>
          <w:p w:rsidR="00AC3BB9" w:rsidRPr="00620F36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620F25" w:rsidRDefault="00620F25" w:rsidP="00951728">
      <w:pPr>
        <w:pStyle w:val="Application3"/>
      </w:pPr>
    </w:p>
    <w:p w:rsidR="00620F25" w:rsidRDefault="00951728" w:rsidP="00951728">
      <w:pPr>
        <w:pStyle w:val="Application3"/>
      </w:pPr>
      <w:r>
        <w:rPr>
          <w:bCs/>
          <w:iCs/>
        </w:rPr>
        <w:tab/>
      </w:r>
      <w:r w:rsidR="00EB02B0" w:rsidRPr="00951728">
        <w:rPr>
          <w:bCs/>
          <w:iCs/>
        </w:rPr>
        <w:t xml:space="preserve">Contribuţia </w:t>
      </w:r>
      <w:r w:rsidR="00EB02B0" w:rsidRPr="00951728">
        <w:t xml:space="preserve">solicitantului la cheltuielile eligibile, care pot proveni din surse proprii sau atrase, trebuie să fie în procent </w:t>
      </w:r>
      <w:r w:rsidR="00EB02B0" w:rsidRPr="00951728">
        <w:rPr>
          <w:b/>
        </w:rPr>
        <w:t>de minimum 20% din valoarea finanțării nerambursabile solicitate</w:t>
      </w:r>
      <w:r w:rsidRPr="00951728">
        <w:rPr>
          <w:b/>
        </w:rPr>
        <w:t>.</w:t>
      </w:r>
    </w:p>
    <w:p w:rsidR="00EB02B0" w:rsidRDefault="00EB02B0" w:rsidP="00951728">
      <w:pPr>
        <w:pStyle w:val="Application3"/>
      </w:pPr>
    </w:p>
    <w:p w:rsidR="00ED6CA1" w:rsidRPr="00E80B73" w:rsidRDefault="00ED6CA1" w:rsidP="00951728">
      <w:pPr>
        <w:pStyle w:val="Application3"/>
      </w:pPr>
      <w:r w:rsidRPr="00E80B73">
        <w:t>1.</w:t>
      </w:r>
      <w:r w:rsidR="0020734D">
        <w:t>7</w:t>
      </w:r>
      <w:r w:rsidRPr="00E80B73">
        <w:t>. Scop și Obiective (maxim 1 pagină)</w:t>
      </w:r>
    </w:p>
    <w:p w:rsidR="00ED6CA1" w:rsidRPr="000B3A9F" w:rsidRDefault="00F0312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ED6CA1" w:rsidRPr="000B3A9F">
        <w:rPr>
          <w:color w:val="000000" w:themeColor="text1"/>
        </w:rPr>
        <w:t>es</w:t>
      </w:r>
      <w:r w:rsidR="00525DFF">
        <w:rPr>
          <w:color w:val="000000" w:themeColor="text1"/>
        </w:rPr>
        <w:t>crieţi scopul</w:t>
      </w:r>
      <w:r>
        <w:rPr>
          <w:color w:val="000000" w:themeColor="text1"/>
        </w:rPr>
        <w:t>,</w:t>
      </w:r>
      <w:r w:rsidR="00525DFF">
        <w:rPr>
          <w:color w:val="000000" w:themeColor="text1"/>
        </w:rPr>
        <w:t xml:space="preserve"> obiectivul</w:t>
      </w:r>
      <w:r w:rsidR="00ED6CA1" w:rsidRPr="000B3A9F">
        <w:rPr>
          <w:color w:val="000000" w:themeColor="text1"/>
        </w:rPr>
        <w:t xml:space="preserve"> general şi obiectivele specifice ale proiectului cultural.</w:t>
      </w:r>
    </w:p>
    <w:p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ED6CA1" w:rsidRPr="00E80B73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E80B73">
        <w:rPr>
          <w:color w:val="000000"/>
          <w:sz w:val="24"/>
          <w:szCs w:val="24"/>
          <w:lang w:val="ro-RO"/>
        </w:rPr>
        <w:t>1.</w:t>
      </w:r>
      <w:r w:rsidR="0020734D">
        <w:rPr>
          <w:color w:val="000000"/>
          <w:sz w:val="24"/>
          <w:szCs w:val="24"/>
          <w:lang w:val="ro-RO"/>
        </w:rPr>
        <w:t>8</w:t>
      </w:r>
      <w:r w:rsidRPr="00E80B73">
        <w:rPr>
          <w:color w:val="000000"/>
          <w:sz w:val="24"/>
          <w:szCs w:val="24"/>
          <w:lang w:val="ro-RO"/>
        </w:rPr>
        <w:t xml:space="preserve">. Grupurile țintă și beneficiarii </w:t>
      </w:r>
      <w:r w:rsidRPr="00E80B73">
        <w:rPr>
          <w:color w:val="000000"/>
          <w:sz w:val="24"/>
          <w:szCs w:val="24"/>
        </w:rPr>
        <w:t>(maxim 1/2 pagină)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0734D">
        <w:rPr>
          <w:color w:val="000000"/>
          <w:sz w:val="24"/>
          <w:szCs w:val="24"/>
          <w:lang w:val="ro-RO"/>
        </w:rPr>
        <w:t>8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0734D">
        <w:rPr>
          <w:color w:val="000000"/>
          <w:sz w:val="24"/>
          <w:szCs w:val="24"/>
          <w:lang w:val="ro-RO"/>
        </w:rPr>
        <w:t>8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951728">
      <w:pPr>
        <w:pStyle w:val="Application3"/>
      </w:pPr>
      <w:r w:rsidRPr="000B3A9F">
        <w:t>1.</w:t>
      </w:r>
      <w:r w:rsidR="0020734D">
        <w:t>9</w:t>
      </w:r>
      <w:r w:rsidRPr="000B3A9F">
        <w:t xml:space="preserve">. </w:t>
      </w:r>
      <w:r w:rsidR="003E7E4A" w:rsidRPr="000B3A9F">
        <w:t>Argumentarea necesității implementării proiectului</w:t>
      </w:r>
      <w:r w:rsidR="00C95CDD" w:rsidRPr="000B3A9F">
        <w:t xml:space="preserve"> (maxim</w:t>
      </w:r>
      <w:r w:rsidR="008E163C">
        <w:t xml:space="preserve"> </w:t>
      </w:r>
      <w:r w:rsidR="00620F25">
        <w:t>2</w:t>
      </w:r>
      <w:r w:rsidR="003E7E4A" w:rsidRPr="000B3A9F">
        <w:t xml:space="preserve"> pagini</w:t>
      </w:r>
      <w:r w:rsidR="00C95CDD" w:rsidRPr="000B3A9F">
        <w:t>)</w:t>
      </w:r>
    </w:p>
    <w:p w:rsidR="003E7E4A" w:rsidRPr="00E80B73" w:rsidRDefault="00F053A5" w:rsidP="00214A31">
      <w:pPr>
        <w:pStyle w:val="Application2"/>
      </w:pPr>
      <w:r>
        <w:tab/>
      </w:r>
      <w:r w:rsidR="003E7E4A" w:rsidRPr="00E80B73">
        <w:t>Scurtă descriere a contextului în care se va realiza proiectul cultural</w:t>
      </w:r>
    </w:p>
    <w:p w:rsidR="003E7E4A" w:rsidRPr="00E80B73" w:rsidRDefault="00F053A5" w:rsidP="00214A31">
      <w:pPr>
        <w:pStyle w:val="Application2"/>
      </w:pPr>
      <w:r w:rsidRPr="00E80B73">
        <w:tab/>
      </w:r>
      <w:r w:rsidR="003E7E4A" w:rsidRPr="00E80B73">
        <w:t>Prezentați nevoile și oportunitățile adresate de proiect, justificarea nevoii/oportunității pentru realizarea proiectului, oferta culturală existentă, evoluția cererii de acțiuni culturale, etc.</w:t>
      </w:r>
    </w:p>
    <w:p w:rsidR="003E7E4A" w:rsidRPr="00E80B73" w:rsidRDefault="00F053A5" w:rsidP="00214A31">
      <w:pPr>
        <w:pStyle w:val="Application2"/>
      </w:pPr>
      <w:r w:rsidRPr="00E80B73">
        <w:tab/>
      </w:r>
      <w:r w:rsidR="003E7E4A" w:rsidRPr="00E80B73"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5D0974" w:rsidP="00951728">
      <w:pPr>
        <w:pStyle w:val="Application3"/>
      </w:pPr>
      <w:r w:rsidRPr="000B3A9F">
        <w:lastRenderedPageBreak/>
        <w:t>1.</w:t>
      </w:r>
      <w:r w:rsidR="0020734D">
        <w:t>10</w:t>
      </w:r>
      <w:r w:rsidRPr="000B3A9F">
        <w:t>. Durata proiectului şi descrierea detaliată a activităţilor</w:t>
      </w:r>
      <w:r w:rsidR="003E7E4A" w:rsidRPr="000B3A9F">
        <w:t xml:space="preserve"> </w:t>
      </w:r>
      <w:r w:rsidR="003E7E4A" w:rsidRPr="00E57F4C">
        <w:rPr>
          <w:color w:val="auto"/>
        </w:rPr>
        <w:t xml:space="preserve">(maxim </w:t>
      </w:r>
      <w:r w:rsidR="00533DCC" w:rsidRPr="00E57F4C">
        <w:rPr>
          <w:color w:val="auto"/>
        </w:rPr>
        <w:t xml:space="preserve">5 </w:t>
      </w:r>
      <w:r w:rsidR="003E7E4A" w:rsidRPr="00E57F4C">
        <w:rPr>
          <w:color w:val="auto"/>
        </w:rPr>
        <w:t>pagini)</w:t>
      </w:r>
    </w:p>
    <w:p w:rsidR="00435924" w:rsidRDefault="00F053A5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lang w:val="ro-RO"/>
        </w:rPr>
        <w:tab/>
      </w:r>
      <w:r w:rsidR="004E4E28">
        <w:rPr>
          <w:color w:val="000000"/>
          <w:lang w:val="ro-RO"/>
        </w:rPr>
        <w:t>R</w:t>
      </w:r>
      <w:r w:rsidR="00736AC9">
        <w:rPr>
          <w:color w:val="000000"/>
          <w:lang w:val="ro-RO"/>
        </w:rPr>
        <w:t>ealiz</w:t>
      </w:r>
      <w:r w:rsidR="0081010D">
        <w:rPr>
          <w:color w:val="000000"/>
          <w:lang w:val="ro-RO"/>
        </w:rPr>
        <w:t>aţi</w:t>
      </w:r>
      <w:r w:rsidR="005D0974" w:rsidRPr="000B3A9F">
        <w:rPr>
          <w:color w:val="000000"/>
          <w:lang w:val="ro-RO"/>
        </w:rPr>
        <w:t xml:space="preserve"> </w:t>
      </w:r>
      <w:r w:rsidR="0081010D">
        <w:rPr>
          <w:color w:val="000000"/>
          <w:lang w:val="ro-RO"/>
        </w:rPr>
        <w:t xml:space="preserve">o </w:t>
      </w:r>
      <w:r w:rsidR="005D0974" w:rsidRPr="000B3A9F">
        <w:rPr>
          <w:color w:val="000000"/>
          <w:lang w:val="ro-RO"/>
        </w:rPr>
        <w:t>descriere detaliată a fiecărei activităţi avute în vedere</w:t>
      </w:r>
      <w:r w:rsidR="0081010D">
        <w:rPr>
          <w:color w:val="000000"/>
          <w:lang w:val="ro-RO"/>
        </w:rPr>
        <w:t>, în corelare</w:t>
      </w:r>
      <w:r w:rsidR="00254D5D">
        <w:rPr>
          <w:color w:val="000000"/>
          <w:lang w:val="ro-RO"/>
        </w:rPr>
        <w:t xml:space="preserve"> cu Anexa 1.3. </w:t>
      </w:r>
      <w:r w:rsidR="00254D5D">
        <w:rPr>
          <w:i/>
          <w:color w:val="000000"/>
          <w:lang w:val="ro-RO"/>
        </w:rPr>
        <w:t>Plan de activităţi</w:t>
      </w:r>
      <w:r w:rsidR="005D0974" w:rsidRPr="000B3A9F">
        <w:rPr>
          <w:color w:val="000000"/>
          <w:lang w:val="ro-RO"/>
        </w:rPr>
        <w:t>, specificând rolul fiecărui partener</w:t>
      </w:r>
      <w:r w:rsidR="00435924">
        <w:rPr>
          <w:color w:val="000000"/>
          <w:lang w:val="ro-RO"/>
        </w:rPr>
        <w:t>.</w:t>
      </w:r>
      <w:r w:rsidR="0001012E">
        <w:rPr>
          <w:color w:val="000000"/>
          <w:lang w:val="ro-RO"/>
        </w:rPr>
        <w:t xml:space="preserve"> </w:t>
      </w:r>
      <w:r w:rsidR="005D0974" w:rsidRPr="000B3A9F">
        <w:rPr>
          <w:color w:val="000000"/>
          <w:lang w:val="ro-RO"/>
        </w:rPr>
        <w:t>Pe lângă activitățile specifice, includeți activitățile de pregătire, monitorizare și evaluare necesare.</w:t>
      </w:r>
    </w:p>
    <w:p w:rsidR="003E7E4A" w:rsidRDefault="0043592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spacing w:val="-2"/>
        </w:rPr>
        <w:tab/>
      </w:r>
      <w:r w:rsidR="003E7E4A" w:rsidRPr="000B3A9F">
        <w:rPr>
          <w:color w:val="000000"/>
          <w:spacing w:val="-2"/>
        </w:rPr>
        <w:t>Descrieți detaliat metodele de implementare,</w:t>
      </w:r>
      <w:r w:rsidR="00562E55" w:rsidRPr="000B3A9F">
        <w:rPr>
          <w:color w:val="000000"/>
          <w:spacing w:val="-2"/>
        </w:rPr>
        <w:t xml:space="preserve"> gradul de implicare și participare al grupurilor țintă și beneficiarilor finali, </w:t>
      </w:r>
      <w:r w:rsidR="003E7E4A" w:rsidRPr="000B3A9F">
        <w:rPr>
          <w:color w:val="000000"/>
          <w:spacing w:val="-2"/>
        </w:rPr>
        <w:t>m</w:t>
      </w:r>
      <w:r w:rsidR="003E7E4A" w:rsidRPr="000B3A9F">
        <w:rPr>
          <w:color w:val="000000"/>
        </w:rPr>
        <w:t>otivele pentru alegerea metodologiei propuse</w:t>
      </w:r>
      <w:r w:rsidR="003E7E4A" w:rsidRPr="000B3A9F">
        <w:rPr>
          <w:color w:val="000000"/>
          <w:spacing w:val="-2"/>
        </w:rPr>
        <w:t xml:space="preserve">, metodele de promovare și vizibilitate (cum veți promova evenimentele și produsele proiectului, cum veți asigura vizibilitatea proiectului și a finanțatorului), riscurile și dificultățile care ar putea influența negativ derularea proiectului, </w:t>
      </w:r>
      <w:r w:rsidR="00957F2D">
        <w:rPr>
          <w:color w:val="000000"/>
          <w:spacing w:val="-2"/>
        </w:rPr>
        <w:t>măsuri de prevenire a acestora.</w:t>
      </w:r>
    </w:p>
    <w:p w:rsidR="007E2B53" w:rsidRPr="000B3A9F" w:rsidRDefault="007E2B53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spacing w:val="-2"/>
        </w:rPr>
        <w:tab/>
        <w:t xml:space="preserve">Se vor identifica </w:t>
      </w:r>
      <w:r w:rsidRPr="007E2B53">
        <w:rPr>
          <w:color w:val="000000"/>
          <w:spacing w:val="-2"/>
        </w:rPr>
        <w:t>riscuri realiste şi obiective, precum şi măsuri de prevenire/ diminuare a lor.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1A1C66" w:rsidRDefault="00ED6CA1" w:rsidP="00214A31">
      <w:pPr>
        <w:pStyle w:val="Application2"/>
      </w:pPr>
      <w:r w:rsidRPr="001A1C66">
        <w:t>2</w:t>
      </w:r>
      <w:r w:rsidR="005D0974" w:rsidRPr="001A1C66">
        <w:t>. Rezultate</w:t>
      </w:r>
      <w:r w:rsidR="00D96894" w:rsidRPr="001A1C66">
        <w:t xml:space="preserve"> verificabile și măsurabile</w:t>
      </w:r>
      <w:r w:rsidR="005D0974" w:rsidRPr="001A1C66">
        <w:t xml:space="preserve"> și impactul proiectului cultural</w:t>
      </w:r>
      <w:r w:rsidRPr="001A1C66">
        <w:t xml:space="preserve"> (maxim </w:t>
      </w:r>
      <w:r w:rsidR="007662FB" w:rsidRPr="001A1C66">
        <w:t>1 pagină</w:t>
      </w:r>
      <w:r w:rsidRPr="001A1C66">
        <w:t>)</w:t>
      </w:r>
    </w:p>
    <w:p w:rsidR="005D0974" w:rsidRPr="000B3A9F" w:rsidRDefault="00ED6CA1" w:rsidP="00951728">
      <w:pPr>
        <w:pStyle w:val="Application3"/>
      </w:pPr>
      <w:r w:rsidRPr="000B3A9F">
        <w:t>2</w:t>
      </w:r>
      <w:r w:rsidR="005D0974" w:rsidRPr="000B3A9F">
        <w:t>.1. Rezultatele imediate anticipate</w:t>
      </w:r>
    </w:p>
    <w:p w:rsidR="005D0974" w:rsidRPr="000B3A9F" w:rsidRDefault="00ED6CA1" w:rsidP="00951728">
      <w:pPr>
        <w:pStyle w:val="Application3"/>
      </w:pPr>
      <w:r w:rsidRPr="000B3A9F">
        <w:t>2</w:t>
      </w:r>
      <w:r w:rsidR="005D0974" w:rsidRPr="000B3A9F">
        <w:t>.2. Produsele proiectului cultural (ex. P</w:t>
      </w:r>
      <w:r w:rsidR="00214A31">
        <w:t>ublicații, CD-ROM-uri, website)</w:t>
      </w:r>
    </w:p>
    <w:p w:rsidR="005D0974" w:rsidRPr="000B3A9F" w:rsidRDefault="00ED6CA1" w:rsidP="00951728">
      <w:pPr>
        <w:pStyle w:val="Application3"/>
      </w:pPr>
      <w:r w:rsidRPr="000B3A9F">
        <w:t>2</w:t>
      </w:r>
      <w:r w:rsidR="005D0974" w:rsidRPr="000B3A9F">
        <w:t>.3. Impactul proiectului cultural (efecte scontate pe termen mediu și lung)</w:t>
      </w: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5D0974" w:rsidRPr="000B3A9F">
        <w:rPr>
          <w:b/>
          <w:color w:val="000000"/>
        </w:rPr>
        <w:t>. Evaluarea proiectului cultural</w:t>
      </w:r>
      <w:r w:rsidR="0041363F" w:rsidRPr="000B3A9F">
        <w:rPr>
          <w:b/>
          <w:color w:val="000000"/>
        </w:rPr>
        <w:t xml:space="preserve"> (maxim 1 pagină)</w:t>
      </w:r>
    </w:p>
    <w:p w:rsidR="005D0974" w:rsidRPr="00533DCC" w:rsidRDefault="00F053A5" w:rsidP="002A1DC5">
      <w:pPr>
        <w:tabs>
          <w:tab w:val="left" w:pos="-720"/>
        </w:tabs>
        <w:suppressAutoHyphens/>
        <w:jc w:val="both"/>
        <w:rPr>
          <w:rStyle w:val="al1"/>
          <w:b w:val="0"/>
          <w:bCs w:val="0"/>
          <w:iCs/>
          <w:strike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Vă rugăm prezentați modul în care veți evalua </w:t>
      </w:r>
      <w:r w:rsidR="00ED6CA1" w:rsidRPr="000B3A9F">
        <w:rPr>
          <w:color w:val="000000"/>
        </w:rPr>
        <w:t>rezultatele și impactul proiectului</w:t>
      </w:r>
      <w:r w:rsidR="005D0974" w:rsidRPr="000B3A9F">
        <w:rPr>
          <w:color w:val="000000"/>
        </w:rPr>
        <w:t>. Menționați metodele, indicatorii și sursele de informare utilizate pentru evaluarea proiectului.</w:t>
      </w:r>
      <w:r w:rsidR="00562E55" w:rsidRPr="000B3A9F">
        <w:rPr>
          <w:color w:val="000000"/>
        </w:rPr>
        <w:t xml:space="preserve"> </w:t>
      </w:r>
      <w:r w:rsidR="00562E55" w:rsidRPr="000B3A9F">
        <w:rPr>
          <w:rStyle w:val="al1"/>
          <w:b w:val="0"/>
          <w:bCs w:val="0"/>
        </w:rPr>
        <w:t>Precizați indic</w:t>
      </w:r>
      <w:r w:rsidR="00262551">
        <w:rPr>
          <w:rStyle w:val="al1"/>
          <w:b w:val="0"/>
          <w:bCs w:val="0"/>
        </w:rPr>
        <w:t>atori verificabili şi obiectivi.</w:t>
      </w:r>
    </w:p>
    <w:p w:rsidR="00562E55" w:rsidRPr="000B3A9F" w:rsidRDefault="00562E5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5D0974" w:rsidRPr="000B3A9F">
        <w:rPr>
          <w:b/>
          <w:color w:val="000000"/>
        </w:rPr>
        <w:t>. Continuitatea și sustenabilitatea proiectului cultural</w:t>
      </w:r>
      <w:r w:rsidR="0041363F" w:rsidRPr="000B3A9F">
        <w:rPr>
          <w:b/>
          <w:color w:val="000000"/>
        </w:rPr>
        <w:t xml:space="preserve"> </w:t>
      </w:r>
      <w:r w:rsidR="0041363F" w:rsidRPr="000B3A9F">
        <w:rPr>
          <w:b/>
        </w:rPr>
        <w:t xml:space="preserve">(maxim </w:t>
      </w:r>
      <w:r w:rsidR="00E46A89" w:rsidRPr="000B3A9F">
        <w:rPr>
          <w:b/>
        </w:rPr>
        <w:t>1 pagină</w:t>
      </w:r>
      <w:r w:rsidR="0041363F" w:rsidRPr="000B3A9F">
        <w:rPr>
          <w:b/>
        </w:rPr>
        <w:t>)</w:t>
      </w:r>
    </w:p>
    <w:p w:rsidR="000B3A9F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Prezentați succinct posibilitățile de continuare/repetare a proiectului cultural după terminarea finanțării. Descrieți în ce măsură proiectul generează </w:t>
      </w:r>
      <w:r w:rsidR="00224DA9" w:rsidRPr="00D77E10">
        <w:t xml:space="preserve">dezvoltare locală </w:t>
      </w:r>
      <w:r w:rsidR="00224DA9" w:rsidRPr="00D77E10">
        <w:rPr>
          <w:lang w:val="ro-RO"/>
        </w:rPr>
        <w:t>şi</w:t>
      </w:r>
      <w:r w:rsidR="00224DA9" w:rsidRPr="00D77E10">
        <w:t xml:space="preserve"> consolidează identitatea şi imaginea locală</w:t>
      </w:r>
      <w:r w:rsidR="00224DA9">
        <w:t>.</w:t>
      </w:r>
    </w:p>
    <w:p w:rsidR="00B42799" w:rsidRDefault="00B42799" w:rsidP="002A1DC5">
      <w:pPr>
        <w:tabs>
          <w:tab w:val="left" w:pos="-720"/>
        </w:tabs>
        <w:suppressAutoHyphens/>
        <w:jc w:val="both"/>
        <w:rPr>
          <w:color w:val="000000"/>
        </w:rPr>
      </w:pPr>
    </w:p>
    <w:p w:rsidR="006150CA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i/>
          <w:color w:val="000000"/>
        </w:rPr>
        <w:tab/>
      </w:r>
      <w:r w:rsidR="006150CA" w:rsidRPr="000B3A9F">
        <w:rPr>
          <w:i/>
          <w:color w:val="000000"/>
        </w:rPr>
        <w:t>Vă rugăm să faceţi distincţia între următoarele 3 dimensiuni ale sustenabilităţii pe termen scurt şi lung: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aspectul financiar (</w:t>
      </w:r>
      <w:r w:rsidR="006F08C6">
        <w:rPr>
          <w:i/>
          <w:color w:val="000000"/>
        </w:rPr>
        <w:t>C</w:t>
      </w:r>
      <w:r w:rsidRPr="000B3A9F">
        <w:rPr>
          <w:i/>
          <w:color w:val="000000"/>
        </w:rPr>
        <w:t>um vor fi finanţate activităţile după încetarea finanţării nerambursabile?)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instituţional (Vor mai funcţiona structurile care susţin implementarea activităţilor la sfârşitul prezentului proiect? Va exista “proprietate” locală asupra rezultatelor proiectului?</w:t>
      </w:r>
      <w:r w:rsidR="00BB31FB">
        <w:rPr>
          <w:i/>
          <w:color w:val="000000"/>
        </w:rPr>
        <w:t>)</w:t>
      </w:r>
    </w:p>
    <w:p w:rsidR="006B6295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politicilor (Care va fi impactul structural al proiectului - ex. va conduce acesta la îmbunătăţirea legislaţiei, codurilor de conduită sau metodelor, etc?).</w:t>
      </w: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cu informații!!!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88" w:rsidRDefault="00121088" w:rsidP="004057BD">
      <w:r>
        <w:separator/>
      </w:r>
    </w:p>
  </w:endnote>
  <w:endnote w:type="continuationSeparator" w:id="0">
    <w:p w:rsidR="00121088" w:rsidRDefault="00121088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7BD" w:rsidRDefault="004057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5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57BD" w:rsidRDefault="00405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88" w:rsidRDefault="00121088" w:rsidP="004057BD">
      <w:r>
        <w:separator/>
      </w:r>
    </w:p>
  </w:footnote>
  <w:footnote w:type="continuationSeparator" w:id="0">
    <w:p w:rsidR="00121088" w:rsidRDefault="00121088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2D" w:rsidRPr="00625A2D" w:rsidRDefault="00625A2D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 w:rsidR="003320AF"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4"/>
    <w:rsid w:val="0001012E"/>
    <w:rsid w:val="000221A7"/>
    <w:rsid w:val="000528AA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C26"/>
    <w:rsid w:val="001A1C66"/>
    <w:rsid w:val="001B5ACA"/>
    <w:rsid w:val="001C3CF3"/>
    <w:rsid w:val="001D4B54"/>
    <w:rsid w:val="0020734D"/>
    <w:rsid w:val="00207B19"/>
    <w:rsid w:val="00214A31"/>
    <w:rsid w:val="00224DA9"/>
    <w:rsid w:val="0023179F"/>
    <w:rsid w:val="00237FF0"/>
    <w:rsid w:val="00254D5D"/>
    <w:rsid w:val="00262551"/>
    <w:rsid w:val="002628EA"/>
    <w:rsid w:val="0027220D"/>
    <w:rsid w:val="002A1DC5"/>
    <w:rsid w:val="002A7A63"/>
    <w:rsid w:val="00326294"/>
    <w:rsid w:val="003320AF"/>
    <w:rsid w:val="003877A6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E4E28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6844"/>
    <w:rsid w:val="005D0974"/>
    <w:rsid w:val="005E38FB"/>
    <w:rsid w:val="005F6193"/>
    <w:rsid w:val="00612778"/>
    <w:rsid w:val="006150CA"/>
    <w:rsid w:val="0062088C"/>
    <w:rsid w:val="00620F25"/>
    <w:rsid w:val="00620F36"/>
    <w:rsid w:val="00625A2D"/>
    <w:rsid w:val="0065423D"/>
    <w:rsid w:val="006A24DB"/>
    <w:rsid w:val="006B6295"/>
    <w:rsid w:val="006F08C6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C6268"/>
    <w:rsid w:val="007C7E01"/>
    <w:rsid w:val="007E2B53"/>
    <w:rsid w:val="007F5635"/>
    <w:rsid w:val="0081010D"/>
    <w:rsid w:val="00824117"/>
    <w:rsid w:val="008245EB"/>
    <w:rsid w:val="008A57D8"/>
    <w:rsid w:val="008B2241"/>
    <w:rsid w:val="008E134A"/>
    <w:rsid w:val="008E163C"/>
    <w:rsid w:val="00921ACD"/>
    <w:rsid w:val="009233D3"/>
    <w:rsid w:val="00951728"/>
    <w:rsid w:val="00957F2D"/>
    <w:rsid w:val="00970389"/>
    <w:rsid w:val="00981F25"/>
    <w:rsid w:val="00991023"/>
    <w:rsid w:val="009E0051"/>
    <w:rsid w:val="00A176F2"/>
    <w:rsid w:val="00A20A68"/>
    <w:rsid w:val="00A24B09"/>
    <w:rsid w:val="00AA1DBC"/>
    <w:rsid w:val="00AC3BB9"/>
    <w:rsid w:val="00AC59D5"/>
    <w:rsid w:val="00AE06F8"/>
    <w:rsid w:val="00AE2F9D"/>
    <w:rsid w:val="00AE6136"/>
    <w:rsid w:val="00B204DC"/>
    <w:rsid w:val="00B3049D"/>
    <w:rsid w:val="00B41DF9"/>
    <w:rsid w:val="00B42799"/>
    <w:rsid w:val="00B47C65"/>
    <w:rsid w:val="00B92F83"/>
    <w:rsid w:val="00BB31FB"/>
    <w:rsid w:val="00BD5672"/>
    <w:rsid w:val="00C1002F"/>
    <w:rsid w:val="00C369EB"/>
    <w:rsid w:val="00C50B11"/>
    <w:rsid w:val="00C737E8"/>
    <w:rsid w:val="00C7389C"/>
    <w:rsid w:val="00C90DDB"/>
    <w:rsid w:val="00C95CDD"/>
    <w:rsid w:val="00C967E1"/>
    <w:rsid w:val="00CB2822"/>
    <w:rsid w:val="00CC0806"/>
    <w:rsid w:val="00CC694A"/>
    <w:rsid w:val="00CE6FA8"/>
    <w:rsid w:val="00D1371A"/>
    <w:rsid w:val="00D15266"/>
    <w:rsid w:val="00D37077"/>
    <w:rsid w:val="00D70CFA"/>
    <w:rsid w:val="00D71BB9"/>
    <w:rsid w:val="00D743B7"/>
    <w:rsid w:val="00D9313A"/>
    <w:rsid w:val="00D96894"/>
    <w:rsid w:val="00E4407D"/>
    <w:rsid w:val="00E46A89"/>
    <w:rsid w:val="00E57F4C"/>
    <w:rsid w:val="00E644B6"/>
    <w:rsid w:val="00E80B73"/>
    <w:rsid w:val="00EA1883"/>
    <w:rsid w:val="00EB02B0"/>
    <w:rsid w:val="00EC651C"/>
    <w:rsid w:val="00ED6CA1"/>
    <w:rsid w:val="00F03121"/>
    <w:rsid w:val="00F053A5"/>
    <w:rsid w:val="00F4421E"/>
    <w:rsid w:val="00F6342D"/>
    <w:rsid w:val="00F63A45"/>
    <w:rsid w:val="00FA1537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214A31"/>
    <w:pPr>
      <w:widowControl w:val="0"/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951728"/>
    <w:pPr>
      <w:widowControl w:val="0"/>
      <w:tabs>
        <w:tab w:val="right" w:pos="8789"/>
      </w:tabs>
      <w:suppressAutoHyphens/>
      <w:jc w:val="both"/>
    </w:pPr>
    <w:rPr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1BC9-DBF4-4B05-9E0E-24123B89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1230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98</cp:revision>
  <cp:lastPrinted>2017-03-13T12:17:00Z</cp:lastPrinted>
  <dcterms:created xsi:type="dcterms:W3CDTF">2015-01-30T14:26:00Z</dcterms:created>
  <dcterms:modified xsi:type="dcterms:W3CDTF">2018-02-26T17:49:00Z</dcterms:modified>
</cp:coreProperties>
</file>