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37A13" w14:textId="7F7FA407" w:rsidR="007A7E05" w:rsidRDefault="00FD7B57" w:rsidP="007A7E05">
      <w:pPr>
        <w:pStyle w:val="Header"/>
        <w:tabs>
          <w:tab w:val="clear" w:pos="4680"/>
          <w:tab w:val="clear" w:pos="9360"/>
          <w:tab w:val="center" w:pos="4729"/>
          <w:tab w:val="right" w:pos="9458"/>
        </w:tabs>
        <w:jc w:val="center"/>
        <w:rPr>
          <w:b/>
          <w:color w:val="595959"/>
          <w:sz w:val="20"/>
          <w:szCs w:val="20"/>
        </w:rPr>
      </w:pPr>
      <w:r>
        <w:rPr>
          <w:noProof/>
          <w:lang w:val="ro-RO" w:eastAsia="ro-RO"/>
        </w:rPr>
        <w:drawing>
          <wp:anchor distT="0" distB="0" distL="114300" distR="114300" simplePos="0" relativeHeight="251659264" behindDoc="1" locked="0" layoutInCell="1" allowOverlap="1" wp14:anchorId="2E6F153A" wp14:editId="63408AF4">
            <wp:simplePos x="0" y="0"/>
            <wp:positionH relativeFrom="column">
              <wp:posOffset>-215265</wp:posOffset>
            </wp:positionH>
            <wp:positionV relativeFrom="paragraph">
              <wp:posOffset>-689610</wp:posOffset>
            </wp:positionV>
            <wp:extent cx="6734175" cy="959827"/>
            <wp:effectExtent l="19050" t="0" r="9525" b="0"/>
            <wp:wrapNone/>
            <wp:docPr id="15" name="Picture 15" descr="antet-CJBV-template-cu stema noua-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tet-CJBV-template-cu stema noua-text"/>
                    <pic:cNvPicPr>
                      <a:picLocks noChangeAspect="1" noChangeArrowheads="1"/>
                    </pic:cNvPicPr>
                  </pic:nvPicPr>
                  <pic:blipFill>
                    <a:blip r:embed="rId8"/>
                    <a:stretch>
                      <a:fillRect/>
                    </a:stretch>
                  </pic:blipFill>
                  <pic:spPr bwMode="auto">
                    <a:xfrm>
                      <a:off x="0" y="0"/>
                      <a:ext cx="6734175" cy="959827"/>
                    </a:xfrm>
                    <a:prstGeom prst="rect">
                      <a:avLst/>
                    </a:prstGeom>
                    <a:noFill/>
                  </pic:spPr>
                </pic:pic>
              </a:graphicData>
            </a:graphic>
          </wp:anchor>
        </w:drawing>
      </w:r>
    </w:p>
    <w:p w14:paraId="504AC9D2" w14:textId="374FEE14" w:rsidR="00EC4495" w:rsidRDefault="007A7E05">
      <w:r>
        <w:rPr>
          <w:b/>
          <w:noProof/>
          <w:color w:val="595959"/>
          <w:sz w:val="20"/>
          <w:szCs w:val="20"/>
          <w:lang w:val="ro-RO" w:eastAsia="ro-RO"/>
        </w:rPr>
        <mc:AlternateContent>
          <mc:Choice Requires="wps">
            <w:drawing>
              <wp:anchor distT="4294967295" distB="4294967295" distL="114300" distR="114300" simplePos="0" relativeHeight="251661312" behindDoc="0" locked="0" layoutInCell="1" allowOverlap="1" wp14:anchorId="667A179E" wp14:editId="1E43AFA3">
                <wp:simplePos x="0" y="0"/>
                <wp:positionH relativeFrom="column">
                  <wp:posOffset>0</wp:posOffset>
                </wp:positionH>
                <wp:positionV relativeFrom="paragraph">
                  <wp:posOffset>102235</wp:posOffset>
                </wp:positionV>
                <wp:extent cx="6237605" cy="0"/>
                <wp:effectExtent l="0" t="0" r="1079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7605" cy="0"/>
                        </a:xfrm>
                        <a:prstGeom prst="straightConnector1">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28C2B" id="_x0000_t32" coordsize="21600,21600" o:spt="32" o:oned="t" path="m,l21600,21600e" filled="f">
                <v:path arrowok="t" fillok="f" o:connecttype="none"/>
                <o:lock v:ext="edit" shapetype="t"/>
              </v:shapetype>
              <v:shape id="AutoShape 5" o:spid="_x0000_s1026" type="#_x0000_t32" style="position:absolute;margin-left:0;margin-top:8.05pt;width:491.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" strokeweight=".1pt"/>
            </w:pict>
          </mc:Fallback>
        </mc:AlternateContent>
      </w:r>
    </w:p>
    <w:p w14:paraId="106D40B9" w14:textId="4A58A950" w:rsidR="008A6DD1" w:rsidRPr="008A6DD1" w:rsidRDefault="008A6DD1" w:rsidP="008A6DD1"/>
    <w:p w14:paraId="46642D11" w14:textId="0C21B833" w:rsidR="008A6DD1" w:rsidRPr="008A6DD1" w:rsidRDefault="008A6DD1" w:rsidP="008A6DD1"/>
    <w:p w14:paraId="04A439E6" w14:textId="2B4DD6F7" w:rsidR="008A6DD1" w:rsidRDefault="008A6DD1" w:rsidP="008A6DD1"/>
    <w:p w14:paraId="7D3EF338" w14:textId="376BE251" w:rsidR="008A6DD1" w:rsidRPr="008A61D6" w:rsidRDefault="006157AC" w:rsidP="008A6DD1">
      <w:pPr>
        <w:shd w:val="clear" w:color="auto" w:fill="FFFFFF"/>
        <w:autoSpaceDE w:val="0"/>
        <w:autoSpaceDN w:val="0"/>
        <w:adjustRightInd w:val="0"/>
        <w:jc w:val="center"/>
        <w:rPr>
          <w:rFonts w:ascii="Times New Roman" w:hAnsi="Times New Roman"/>
          <w:b/>
          <w:sz w:val="36"/>
          <w:szCs w:val="36"/>
          <w:lang w:val="ro-RO"/>
        </w:rPr>
      </w:pPr>
      <w:r>
        <w:rPr>
          <w:rFonts w:ascii="Times New Roman" w:hAnsi="Times New Roman"/>
          <w:b/>
          <w:sz w:val="36"/>
          <w:szCs w:val="36"/>
          <w:lang w:val="ro-RO"/>
        </w:rPr>
        <w:t>R</w:t>
      </w:r>
      <w:r w:rsidR="008A6DD1" w:rsidRPr="008A61D6">
        <w:rPr>
          <w:rFonts w:ascii="Times New Roman" w:hAnsi="Times New Roman"/>
          <w:b/>
          <w:sz w:val="36"/>
          <w:szCs w:val="36"/>
          <w:lang w:val="ro-RO"/>
        </w:rPr>
        <w:t>EGULAMENT</w:t>
      </w:r>
    </w:p>
    <w:p w14:paraId="3A14B3CF" w14:textId="5534AD37" w:rsidR="008A6DD1" w:rsidRPr="008A61D6" w:rsidRDefault="008A6DD1" w:rsidP="008A61D6">
      <w:pPr>
        <w:shd w:val="clear" w:color="auto" w:fill="FFFFFF"/>
        <w:autoSpaceDE w:val="0"/>
        <w:autoSpaceDN w:val="0"/>
        <w:adjustRightInd w:val="0"/>
        <w:jc w:val="center"/>
        <w:rPr>
          <w:rFonts w:ascii="Times New Roman" w:hAnsi="Times New Roman"/>
          <w:b/>
          <w:sz w:val="36"/>
          <w:szCs w:val="36"/>
          <w:lang w:val="ro-RO"/>
        </w:rPr>
      </w:pPr>
      <w:r w:rsidRPr="008A61D6">
        <w:rPr>
          <w:rFonts w:ascii="Times New Roman" w:hAnsi="Times New Roman"/>
          <w:b/>
          <w:sz w:val="36"/>
          <w:szCs w:val="36"/>
          <w:lang w:val="ro-RO"/>
        </w:rPr>
        <w:t>privind acordarea de finanţare nerambursabilă din bugetul propriu al Judeţului Braşov a proiectelor</w:t>
      </w:r>
      <w:r w:rsidR="008A61D6">
        <w:rPr>
          <w:rFonts w:ascii="Times New Roman" w:hAnsi="Times New Roman"/>
          <w:b/>
          <w:sz w:val="36"/>
          <w:szCs w:val="36"/>
          <w:lang w:val="ro-RO"/>
        </w:rPr>
        <w:t xml:space="preserve"> </w:t>
      </w:r>
      <w:r w:rsidRPr="008A61D6">
        <w:rPr>
          <w:rFonts w:ascii="Times New Roman" w:hAnsi="Times New Roman"/>
          <w:b/>
          <w:sz w:val="36"/>
          <w:szCs w:val="36"/>
          <w:lang w:val="ro-RO"/>
        </w:rPr>
        <w:t>sportive</w:t>
      </w:r>
    </w:p>
    <w:p w14:paraId="4742EE94" w14:textId="77777777" w:rsidR="008A6DD1" w:rsidRPr="0034574A" w:rsidRDefault="008A6DD1" w:rsidP="008A6DD1">
      <w:pPr>
        <w:shd w:val="clear" w:color="auto" w:fill="FFFFFF"/>
        <w:autoSpaceDE w:val="0"/>
        <w:autoSpaceDN w:val="0"/>
        <w:adjustRightInd w:val="0"/>
        <w:jc w:val="center"/>
        <w:rPr>
          <w:rFonts w:ascii="Times New Roman" w:hAnsi="Times New Roman"/>
          <w:b/>
          <w:bCs/>
          <w:sz w:val="32"/>
          <w:szCs w:val="32"/>
          <w:lang w:val="ro-RO"/>
        </w:rPr>
      </w:pPr>
      <w:r w:rsidRPr="0034574A">
        <w:rPr>
          <w:rFonts w:ascii="Times New Roman" w:hAnsi="Times New Roman"/>
          <w:b/>
          <w:bCs/>
          <w:sz w:val="32"/>
          <w:szCs w:val="32"/>
          <w:lang w:val="ro-RO"/>
        </w:rPr>
        <w:t>Federații sportive naționale</w:t>
      </w:r>
    </w:p>
    <w:p w14:paraId="6DC7908F" w14:textId="77777777" w:rsidR="008A6DD1" w:rsidRPr="004F585E" w:rsidRDefault="008A6DD1" w:rsidP="008A6DD1">
      <w:pPr>
        <w:shd w:val="clear" w:color="auto" w:fill="FFFFFF"/>
        <w:autoSpaceDE w:val="0"/>
        <w:autoSpaceDN w:val="0"/>
        <w:adjustRightInd w:val="0"/>
        <w:jc w:val="both"/>
        <w:rPr>
          <w:rFonts w:ascii="Times New Roman" w:hAnsi="Times New Roman"/>
          <w:b/>
          <w:szCs w:val="24"/>
          <w:lang w:val="ro-RO"/>
        </w:rPr>
      </w:pPr>
    </w:p>
    <w:p w14:paraId="1C01B443" w14:textId="77777777" w:rsidR="008A6DD1" w:rsidRPr="004F585E" w:rsidRDefault="008A6DD1" w:rsidP="008A6DD1">
      <w:pPr>
        <w:shd w:val="clear" w:color="auto" w:fill="FFFFFF"/>
        <w:autoSpaceDE w:val="0"/>
        <w:autoSpaceDN w:val="0"/>
        <w:adjustRightInd w:val="0"/>
        <w:jc w:val="both"/>
        <w:rPr>
          <w:rFonts w:ascii="Times New Roman" w:hAnsi="Times New Roman"/>
          <w:b/>
          <w:szCs w:val="24"/>
          <w:lang w:val="ro-RO"/>
        </w:rPr>
      </w:pPr>
    </w:p>
    <w:p w14:paraId="086D40FD" w14:textId="77777777" w:rsidR="008A6DD1" w:rsidRPr="00A53C65" w:rsidRDefault="008A6DD1" w:rsidP="008A6DD1">
      <w:pPr>
        <w:widowControl w:val="0"/>
        <w:suppressAutoHyphens/>
        <w:spacing w:line="276" w:lineRule="auto"/>
        <w:jc w:val="center"/>
        <w:rPr>
          <w:rFonts w:ascii="Times New Roman" w:hAnsi="Times New Roman" w:cs="Times New Roman"/>
          <w:b/>
          <w:sz w:val="23"/>
          <w:szCs w:val="23"/>
        </w:rPr>
      </w:pPr>
      <w:r w:rsidRPr="00A53C65">
        <w:rPr>
          <w:rFonts w:ascii="Times New Roman" w:hAnsi="Times New Roman" w:cs="Times New Roman"/>
          <w:b/>
          <w:sz w:val="23"/>
          <w:szCs w:val="23"/>
        </w:rPr>
        <w:t>Capitolul 1. Dispozi</w:t>
      </w:r>
      <w:r w:rsidRPr="00A53C65">
        <w:rPr>
          <w:rFonts w:ascii="Times New Roman" w:hAnsi="Times New Roman" w:cs="Times New Roman"/>
          <w:b/>
          <w:sz w:val="23"/>
          <w:szCs w:val="23"/>
          <w:lang w:val="ro-RO"/>
        </w:rPr>
        <w:t>ţ</w:t>
      </w:r>
      <w:r w:rsidRPr="00A53C65">
        <w:rPr>
          <w:rFonts w:ascii="Times New Roman" w:hAnsi="Times New Roman" w:cs="Times New Roman"/>
          <w:b/>
          <w:sz w:val="23"/>
          <w:szCs w:val="23"/>
        </w:rPr>
        <w:t>ii generale</w:t>
      </w:r>
    </w:p>
    <w:p w14:paraId="6262EACC" w14:textId="77777777" w:rsidR="008A6DD1" w:rsidRPr="00A53C65" w:rsidRDefault="008A6DD1" w:rsidP="008A6DD1">
      <w:pPr>
        <w:widowControl w:val="0"/>
        <w:suppressAutoHyphens/>
        <w:spacing w:line="276" w:lineRule="auto"/>
        <w:jc w:val="center"/>
        <w:rPr>
          <w:rFonts w:ascii="Times New Roman" w:hAnsi="Times New Roman" w:cs="Times New Roman"/>
          <w:b/>
          <w:sz w:val="23"/>
          <w:szCs w:val="23"/>
        </w:rPr>
      </w:pPr>
    </w:p>
    <w:p w14:paraId="07D6797E" w14:textId="77777777" w:rsidR="008A6DD1" w:rsidRPr="00A53C65" w:rsidRDefault="008A6DD1" w:rsidP="008A6DD1">
      <w:pPr>
        <w:widowControl w:val="0"/>
        <w:suppressAutoHyphens/>
        <w:spacing w:line="276" w:lineRule="auto"/>
        <w:jc w:val="both"/>
        <w:rPr>
          <w:rFonts w:ascii="Times New Roman" w:hAnsi="Times New Roman" w:cs="Times New Roman"/>
          <w:sz w:val="23"/>
          <w:szCs w:val="23"/>
        </w:rPr>
      </w:pPr>
      <w:r w:rsidRPr="00A53C65">
        <w:rPr>
          <w:rFonts w:ascii="Times New Roman" w:hAnsi="Times New Roman" w:cs="Times New Roman"/>
          <w:sz w:val="23"/>
          <w:szCs w:val="23"/>
        </w:rPr>
        <w:tab/>
      </w:r>
      <w:r w:rsidRPr="00A53C65">
        <w:rPr>
          <w:rFonts w:ascii="Times New Roman" w:hAnsi="Times New Roman" w:cs="Times New Roman"/>
          <w:b/>
          <w:sz w:val="23"/>
          <w:szCs w:val="23"/>
        </w:rPr>
        <w:t>Art. 1.</w:t>
      </w:r>
      <w:r w:rsidRPr="00A53C65">
        <w:rPr>
          <w:rFonts w:ascii="Times New Roman" w:hAnsi="Times New Roman" w:cs="Times New Roman"/>
          <w:sz w:val="23"/>
          <w:szCs w:val="23"/>
        </w:rPr>
        <w:t xml:space="preserve"> Promovarea, susţinerea performanţei în educaţie şi sport şi recunoaşterea valorilor judeţene constituie un obiectiv important pentru Consiliul Judeţean Braşov.</w:t>
      </w:r>
    </w:p>
    <w:p w14:paraId="49FF8108" w14:textId="77777777" w:rsidR="008A6DD1" w:rsidRPr="00A53C65" w:rsidRDefault="008A6DD1" w:rsidP="008A6DD1">
      <w:pPr>
        <w:widowControl w:val="0"/>
        <w:suppressAutoHyphens/>
        <w:spacing w:line="276" w:lineRule="auto"/>
        <w:jc w:val="both"/>
        <w:rPr>
          <w:rFonts w:ascii="Times New Roman" w:hAnsi="Times New Roman" w:cs="Times New Roman"/>
          <w:sz w:val="23"/>
          <w:szCs w:val="23"/>
        </w:rPr>
      </w:pPr>
      <w:r w:rsidRPr="00A53C65">
        <w:rPr>
          <w:rFonts w:ascii="Times New Roman" w:hAnsi="Times New Roman" w:cs="Times New Roman"/>
          <w:sz w:val="23"/>
          <w:szCs w:val="23"/>
        </w:rPr>
        <w:tab/>
      </w:r>
      <w:r w:rsidRPr="00A53C65">
        <w:rPr>
          <w:rFonts w:ascii="Times New Roman" w:hAnsi="Times New Roman" w:cs="Times New Roman"/>
          <w:b/>
          <w:sz w:val="23"/>
          <w:szCs w:val="23"/>
        </w:rPr>
        <w:t>Art. 2.</w:t>
      </w:r>
      <w:r w:rsidRPr="00A53C65">
        <w:rPr>
          <w:rFonts w:ascii="Times New Roman" w:hAnsi="Times New Roman" w:cs="Times New Roman"/>
          <w:sz w:val="23"/>
          <w:szCs w:val="23"/>
        </w:rPr>
        <w:t xml:space="preserve"> Prezentul regulament are drept scop stabilirea criteriilor şi a procedurii pentru acordarea de finanțare nerambursabilă, în condiţiile legii, în vederea organizării în judeţul Braşov de competiții sportive interne și internaționale </w:t>
      </w:r>
      <w:r w:rsidRPr="00A53C65">
        <w:rPr>
          <w:rFonts w:ascii="Times New Roman" w:hAnsi="Times New Roman" w:cs="Times New Roman"/>
          <w:sz w:val="23"/>
          <w:szCs w:val="23"/>
          <w:lang w:val="ro-RO"/>
        </w:rPr>
        <w:t xml:space="preserve">pentru federațiile sportive naționale </w:t>
      </w:r>
      <w:r w:rsidRPr="00A53C65">
        <w:rPr>
          <w:rFonts w:ascii="Times New Roman" w:hAnsi="Times New Roman" w:cs="Times New Roman"/>
          <w:b/>
          <w:sz w:val="23"/>
          <w:szCs w:val="23"/>
        </w:rPr>
        <w:t>afiliate la Comitetul Olimpic şi Sportiv Român</w:t>
      </w:r>
      <w:r w:rsidRPr="00A53C65">
        <w:rPr>
          <w:rFonts w:ascii="Times New Roman" w:hAnsi="Times New Roman" w:cs="Times New Roman"/>
          <w:sz w:val="23"/>
          <w:szCs w:val="23"/>
        </w:rPr>
        <w:t>.</w:t>
      </w:r>
    </w:p>
    <w:p w14:paraId="6A05FAD4" w14:textId="77777777" w:rsidR="008A6DD1" w:rsidRPr="00A53C65" w:rsidRDefault="008A6DD1" w:rsidP="008A6DD1">
      <w:pPr>
        <w:widowControl w:val="0"/>
        <w:suppressAutoHyphens/>
        <w:spacing w:line="276" w:lineRule="auto"/>
        <w:jc w:val="both"/>
        <w:rPr>
          <w:rFonts w:ascii="Times New Roman" w:hAnsi="Times New Roman" w:cs="Times New Roman"/>
          <w:sz w:val="23"/>
          <w:szCs w:val="23"/>
        </w:rPr>
      </w:pPr>
      <w:r w:rsidRPr="00A53C65">
        <w:rPr>
          <w:rFonts w:ascii="Times New Roman" w:hAnsi="Times New Roman" w:cs="Times New Roman"/>
          <w:sz w:val="23"/>
          <w:szCs w:val="23"/>
        </w:rPr>
        <w:tab/>
      </w:r>
      <w:r w:rsidRPr="00A53C65">
        <w:rPr>
          <w:rFonts w:ascii="Times New Roman" w:hAnsi="Times New Roman" w:cs="Times New Roman"/>
          <w:b/>
          <w:sz w:val="23"/>
          <w:szCs w:val="23"/>
        </w:rPr>
        <w:t>Art</w:t>
      </w:r>
      <w:r w:rsidRPr="00A53C65">
        <w:rPr>
          <w:rFonts w:ascii="Times New Roman" w:hAnsi="Times New Roman" w:cs="Times New Roman"/>
          <w:b/>
          <w:sz w:val="23"/>
          <w:szCs w:val="23"/>
          <w:lang w:val="ro-RO"/>
        </w:rPr>
        <w:t>. 3.</w:t>
      </w:r>
      <w:r w:rsidRPr="00A53C65">
        <w:rPr>
          <w:rFonts w:ascii="Times New Roman" w:hAnsi="Times New Roman" w:cs="Times New Roman"/>
          <w:sz w:val="23"/>
          <w:szCs w:val="23"/>
          <w:lang w:val="ro-RO"/>
        </w:rPr>
        <w:t xml:space="preserve"> Prin competiţii sportive oficiale se înţeleg</w:t>
      </w:r>
      <w:r w:rsidRPr="00A53C65">
        <w:rPr>
          <w:rFonts w:ascii="Times New Roman" w:hAnsi="Times New Roman" w:cs="Times New Roman"/>
          <w:sz w:val="23"/>
          <w:szCs w:val="23"/>
        </w:rPr>
        <w:t>:</w:t>
      </w:r>
    </w:p>
    <w:p w14:paraId="02747894" w14:textId="77777777" w:rsidR="008A6DD1" w:rsidRPr="00A53C65" w:rsidRDefault="008A6DD1" w:rsidP="00805913">
      <w:pPr>
        <w:widowControl w:val="0"/>
        <w:numPr>
          <w:ilvl w:val="0"/>
          <w:numId w:val="16"/>
        </w:numPr>
        <w:suppressAutoHyphens/>
        <w:spacing w:line="276" w:lineRule="auto"/>
        <w:ind w:left="0" w:firstLine="709"/>
        <w:jc w:val="both"/>
        <w:rPr>
          <w:rFonts w:ascii="Times New Roman" w:hAnsi="Times New Roman" w:cs="Times New Roman"/>
          <w:sz w:val="23"/>
          <w:szCs w:val="23"/>
        </w:rPr>
      </w:pPr>
      <w:r w:rsidRPr="00A53C65">
        <w:rPr>
          <w:rFonts w:ascii="Times New Roman" w:hAnsi="Times New Roman" w:cs="Times New Roman"/>
          <w:sz w:val="23"/>
          <w:szCs w:val="23"/>
          <w:lang w:val="ro-RO"/>
        </w:rPr>
        <w:t>Competiții oficiale internaționale</w:t>
      </w:r>
      <w:r w:rsidRPr="00A53C65">
        <w:rPr>
          <w:rFonts w:ascii="Times New Roman" w:hAnsi="Times New Roman" w:cs="Times New Roman"/>
          <w:sz w:val="23"/>
          <w:szCs w:val="23"/>
          <w:lang w:val="en-GB"/>
        </w:rPr>
        <w:t>: J</w:t>
      </w:r>
      <w:r w:rsidRPr="00A53C65">
        <w:rPr>
          <w:rFonts w:ascii="Times New Roman" w:hAnsi="Times New Roman" w:cs="Times New Roman"/>
          <w:sz w:val="23"/>
          <w:szCs w:val="23"/>
          <w:lang w:val="ro-RO"/>
        </w:rPr>
        <w:t>ocuri olimpice de tineret, FOTE, campionate mondiale, cupe mondiale, cupe continentale, grand prix, campionate europene</w:t>
      </w:r>
      <w:r w:rsidRPr="00A53C65">
        <w:rPr>
          <w:rFonts w:ascii="Times New Roman" w:hAnsi="Times New Roman" w:cs="Times New Roman"/>
          <w:sz w:val="23"/>
          <w:szCs w:val="23"/>
          <w:lang w:val="en-GB"/>
        </w:rPr>
        <w:t>;</w:t>
      </w:r>
    </w:p>
    <w:p w14:paraId="494265E9" w14:textId="77777777" w:rsidR="008A6DD1" w:rsidRPr="00A53C65" w:rsidRDefault="008A6DD1" w:rsidP="008A6DD1">
      <w:pPr>
        <w:widowControl w:val="0"/>
        <w:numPr>
          <w:ilvl w:val="0"/>
          <w:numId w:val="16"/>
        </w:numPr>
        <w:suppressAutoHyphens/>
        <w:spacing w:line="276" w:lineRule="auto"/>
        <w:ind w:left="0" w:firstLine="720"/>
        <w:jc w:val="both"/>
        <w:rPr>
          <w:rFonts w:ascii="Times New Roman" w:hAnsi="Times New Roman" w:cs="Times New Roman"/>
          <w:sz w:val="23"/>
          <w:szCs w:val="23"/>
        </w:rPr>
      </w:pPr>
      <w:r w:rsidRPr="00A53C65">
        <w:rPr>
          <w:rFonts w:ascii="Times New Roman" w:hAnsi="Times New Roman" w:cs="Times New Roman"/>
          <w:sz w:val="23"/>
          <w:szCs w:val="23"/>
        </w:rPr>
        <w:t>Campionate na</w:t>
      </w:r>
      <w:r w:rsidRPr="00A53C65">
        <w:rPr>
          <w:rFonts w:ascii="Times New Roman" w:hAnsi="Times New Roman" w:cs="Times New Roman"/>
          <w:sz w:val="23"/>
          <w:szCs w:val="23"/>
          <w:lang w:val="ro-RO"/>
        </w:rPr>
        <w:t>ţ</w:t>
      </w:r>
      <w:r w:rsidRPr="00A53C65">
        <w:rPr>
          <w:rFonts w:ascii="Times New Roman" w:hAnsi="Times New Roman" w:cs="Times New Roman"/>
          <w:sz w:val="23"/>
          <w:szCs w:val="23"/>
        </w:rPr>
        <w:t>ionale.</w:t>
      </w:r>
    </w:p>
    <w:p w14:paraId="134C7291" w14:textId="77777777" w:rsidR="008A6DD1" w:rsidRPr="00A53C65" w:rsidRDefault="008A6DD1" w:rsidP="008A6DD1">
      <w:pPr>
        <w:widowControl w:val="0"/>
        <w:suppressAutoHyphens/>
        <w:spacing w:line="276" w:lineRule="auto"/>
        <w:jc w:val="both"/>
        <w:rPr>
          <w:rFonts w:ascii="Times New Roman" w:hAnsi="Times New Roman" w:cs="Times New Roman"/>
          <w:sz w:val="23"/>
          <w:szCs w:val="23"/>
        </w:rPr>
      </w:pPr>
      <w:r w:rsidRPr="00A53C65">
        <w:rPr>
          <w:rFonts w:ascii="Times New Roman" w:hAnsi="Times New Roman" w:cs="Times New Roman"/>
          <w:sz w:val="23"/>
          <w:szCs w:val="23"/>
        </w:rPr>
        <w:tab/>
      </w:r>
      <w:r w:rsidRPr="00A53C65">
        <w:rPr>
          <w:rFonts w:ascii="Times New Roman" w:hAnsi="Times New Roman" w:cs="Times New Roman"/>
          <w:b/>
          <w:sz w:val="23"/>
          <w:szCs w:val="23"/>
        </w:rPr>
        <w:t>Art. 4.</w:t>
      </w:r>
      <w:r w:rsidRPr="00A53C65">
        <w:rPr>
          <w:rFonts w:ascii="Times New Roman" w:hAnsi="Times New Roman" w:cs="Times New Roman"/>
          <w:sz w:val="23"/>
          <w:szCs w:val="23"/>
        </w:rPr>
        <w:t xml:space="preserve"> Sumele aferente acordării de finanțare nerambursabilă se vor aloca din bugetul propriu al judeţului Braşov.</w:t>
      </w:r>
    </w:p>
    <w:p w14:paraId="76D3E3C3" w14:textId="77777777" w:rsidR="008A6DD1" w:rsidRPr="00A53C65" w:rsidRDefault="008A6DD1" w:rsidP="008A6DD1">
      <w:pPr>
        <w:jc w:val="both"/>
        <w:rPr>
          <w:rFonts w:ascii="Times New Roman" w:hAnsi="Times New Roman" w:cs="Times New Roman"/>
          <w:sz w:val="23"/>
          <w:szCs w:val="23"/>
          <w:lang w:val="ro-RO"/>
        </w:rPr>
      </w:pPr>
    </w:p>
    <w:p w14:paraId="39D5ADCC" w14:textId="77777777" w:rsidR="008A6DD1" w:rsidRPr="00A53C65" w:rsidRDefault="008A6DD1" w:rsidP="008A6DD1">
      <w:pPr>
        <w:jc w:val="both"/>
        <w:rPr>
          <w:rFonts w:ascii="Times New Roman" w:hAnsi="Times New Roman" w:cs="Times New Roman"/>
          <w:sz w:val="23"/>
          <w:szCs w:val="23"/>
          <w:lang w:val="ro-RO"/>
        </w:rPr>
      </w:pPr>
    </w:p>
    <w:p w14:paraId="55792B9F" w14:textId="77777777" w:rsidR="008A6DD1" w:rsidRPr="00A53C65" w:rsidRDefault="008A6DD1" w:rsidP="008A6DD1">
      <w:pPr>
        <w:widowControl w:val="0"/>
        <w:suppressAutoHyphens/>
        <w:spacing w:line="276" w:lineRule="auto"/>
        <w:jc w:val="center"/>
        <w:rPr>
          <w:rFonts w:ascii="Times New Roman" w:hAnsi="Times New Roman" w:cs="Times New Roman"/>
          <w:b/>
          <w:sz w:val="23"/>
          <w:szCs w:val="23"/>
        </w:rPr>
      </w:pPr>
      <w:r w:rsidRPr="00A53C65">
        <w:rPr>
          <w:rFonts w:ascii="Times New Roman" w:hAnsi="Times New Roman" w:cs="Times New Roman"/>
          <w:b/>
          <w:sz w:val="23"/>
          <w:szCs w:val="23"/>
        </w:rPr>
        <w:t>Capitolul 2. Cadrul legal</w:t>
      </w:r>
    </w:p>
    <w:p w14:paraId="248B5BAA" w14:textId="77777777" w:rsidR="008A6DD1" w:rsidRPr="00A53C65" w:rsidRDefault="008A6DD1" w:rsidP="008A6DD1">
      <w:pPr>
        <w:widowControl w:val="0"/>
        <w:suppressAutoHyphens/>
        <w:spacing w:line="276" w:lineRule="auto"/>
        <w:jc w:val="center"/>
        <w:rPr>
          <w:rFonts w:ascii="Times New Roman" w:hAnsi="Times New Roman" w:cs="Times New Roman"/>
          <w:b/>
          <w:sz w:val="23"/>
          <w:szCs w:val="23"/>
        </w:rPr>
      </w:pPr>
    </w:p>
    <w:p w14:paraId="114847A0" w14:textId="77777777" w:rsidR="008A6DD1" w:rsidRPr="00A53C65" w:rsidRDefault="008A6DD1" w:rsidP="008A6DD1">
      <w:pPr>
        <w:widowControl w:val="0"/>
        <w:suppressAutoHyphens/>
        <w:spacing w:line="276" w:lineRule="auto"/>
        <w:jc w:val="both"/>
        <w:rPr>
          <w:rFonts w:ascii="Times New Roman" w:hAnsi="Times New Roman" w:cs="Times New Roman"/>
          <w:sz w:val="23"/>
          <w:szCs w:val="23"/>
        </w:rPr>
      </w:pPr>
      <w:r w:rsidRPr="00A53C65">
        <w:rPr>
          <w:rFonts w:ascii="Times New Roman" w:hAnsi="Times New Roman" w:cs="Times New Roman"/>
          <w:b/>
          <w:sz w:val="23"/>
          <w:szCs w:val="23"/>
        </w:rPr>
        <w:tab/>
        <w:t>Art. 5.</w:t>
      </w:r>
      <w:r w:rsidRPr="00A53C65">
        <w:rPr>
          <w:rFonts w:ascii="Times New Roman" w:hAnsi="Times New Roman" w:cs="Times New Roman"/>
          <w:sz w:val="23"/>
          <w:szCs w:val="23"/>
        </w:rPr>
        <w:t xml:space="preserve"> La baza elabor</w:t>
      </w:r>
      <w:r w:rsidRPr="00A53C65">
        <w:rPr>
          <w:rFonts w:ascii="Times New Roman" w:hAnsi="Times New Roman" w:cs="Times New Roman"/>
          <w:sz w:val="23"/>
          <w:szCs w:val="23"/>
          <w:lang w:val="ro-RO"/>
        </w:rPr>
        <w:t>ă</w:t>
      </w:r>
      <w:r w:rsidRPr="00A53C65">
        <w:rPr>
          <w:rFonts w:ascii="Times New Roman" w:hAnsi="Times New Roman" w:cs="Times New Roman"/>
          <w:sz w:val="23"/>
          <w:szCs w:val="23"/>
        </w:rPr>
        <w:t>rii acestui regulament stau următoarele prevederi legislative:</w:t>
      </w:r>
    </w:p>
    <w:p w14:paraId="1CF087D0" w14:textId="77777777" w:rsidR="008A6DD1" w:rsidRPr="00A53C65" w:rsidRDefault="008A6DD1" w:rsidP="008A6DD1">
      <w:pPr>
        <w:widowControl w:val="0"/>
        <w:numPr>
          <w:ilvl w:val="0"/>
          <w:numId w:val="17"/>
        </w:numPr>
        <w:suppressAutoHyphens/>
        <w:spacing w:line="276" w:lineRule="auto"/>
        <w:jc w:val="both"/>
        <w:rPr>
          <w:rFonts w:ascii="Times New Roman" w:hAnsi="Times New Roman" w:cs="Times New Roman"/>
          <w:sz w:val="23"/>
          <w:szCs w:val="23"/>
        </w:rPr>
      </w:pPr>
      <w:r w:rsidRPr="00A53C65">
        <w:rPr>
          <w:rFonts w:ascii="Times New Roman" w:hAnsi="Times New Roman" w:cs="Times New Roman"/>
          <w:sz w:val="23"/>
          <w:szCs w:val="23"/>
        </w:rPr>
        <w:t xml:space="preserve">Ordonanța de Urgență a Guvernului privind Codul administrativ nr. 57 din 05 iulie 2019 </w:t>
      </w:r>
    </w:p>
    <w:p w14:paraId="5297035D" w14:textId="77777777" w:rsidR="008A6DD1" w:rsidRPr="00A53C65" w:rsidRDefault="008A6DD1" w:rsidP="008A6DD1">
      <w:pPr>
        <w:widowControl w:val="0"/>
        <w:numPr>
          <w:ilvl w:val="0"/>
          <w:numId w:val="17"/>
        </w:numPr>
        <w:suppressAutoHyphens/>
        <w:spacing w:line="276" w:lineRule="auto"/>
        <w:jc w:val="both"/>
        <w:rPr>
          <w:rFonts w:ascii="Times New Roman" w:hAnsi="Times New Roman" w:cs="Times New Roman"/>
          <w:sz w:val="23"/>
          <w:szCs w:val="23"/>
        </w:rPr>
      </w:pPr>
      <w:r w:rsidRPr="00A53C65">
        <w:rPr>
          <w:rFonts w:ascii="Times New Roman" w:hAnsi="Times New Roman" w:cs="Times New Roman"/>
          <w:sz w:val="23"/>
          <w:szCs w:val="23"/>
        </w:rPr>
        <w:t>Legea nr. 69/2000 a educa</w:t>
      </w:r>
      <w:r w:rsidRPr="00A53C65">
        <w:rPr>
          <w:rFonts w:ascii="Times New Roman" w:hAnsi="Times New Roman" w:cs="Times New Roman"/>
          <w:sz w:val="23"/>
          <w:szCs w:val="23"/>
          <w:lang w:val="ro-RO"/>
        </w:rPr>
        <w:t>ţi</w:t>
      </w:r>
      <w:r w:rsidRPr="00A53C65">
        <w:rPr>
          <w:rFonts w:ascii="Times New Roman" w:hAnsi="Times New Roman" w:cs="Times New Roman"/>
          <w:sz w:val="23"/>
          <w:szCs w:val="23"/>
        </w:rPr>
        <w:t>ei fizice şi sportului, cu modific</w:t>
      </w:r>
      <w:r w:rsidRPr="00A53C65">
        <w:rPr>
          <w:rFonts w:ascii="Times New Roman" w:hAnsi="Times New Roman" w:cs="Times New Roman"/>
          <w:sz w:val="23"/>
          <w:szCs w:val="23"/>
          <w:lang w:val="ro-RO"/>
        </w:rPr>
        <w:t>ă</w:t>
      </w:r>
      <w:r w:rsidRPr="00A53C65">
        <w:rPr>
          <w:rFonts w:ascii="Times New Roman" w:hAnsi="Times New Roman" w:cs="Times New Roman"/>
          <w:sz w:val="23"/>
          <w:szCs w:val="23"/>
        </w:rPr>
        <w:t>rile şi completările ulterioare;</w:t>
      </w:r>
    </w:p>
    <w:p w14:paraId="0668E799" w14:textId="77777777" w:rsidR="008A6DD1" w:rsidRPr="00A53C65" w:rsidRDefault="008A6DD1" w:rsidP="008A6DD1">
      <w:pPr>
        <w:widowControl w:val="0"/>
        <w:numPr>
          <w:ilvl w:val="0"/>
          <w:numId w:val="17"/>
        </w:numPr>
        <w:suppressAutoHyphens/>
        <w:spacing w:line="276" w:lineRule="auto"/>
        <w:jc w:val="both"/>
        <w:rPr>
          <w:rFonts w:ascii="Times New Roman" w:hAnsi="Times New Roman" w:cs="Times New Roman"/>
          <w:sz w:val="23"/>
          <w:szCs w:val="23"/>
        </w:rPr>
      </w:pPr>
      <w:r w:rsidRPr="00A53C65">
        <w:rPr>
          <w:rFonts w:ascii="Times New Roman" w:hAnsi="Times New Roman" w:cs="Times New Roman"/>
          <w:sz w:val="23"/>
          <w:szCs w:val="23"/>
        </w:rPr>
        <w:t>Ordinul nr. 664 din 6 septembrie 2018 privind finanţarea din fonduri publice a proiectelor şi programelor sportive;</w:t>
      </w:r>
    </w:p>
    <w:p w14:paraId="01897FC6" w14:textId="77777777" w:rsidR="008A6DD1" w:rsidRPr="00A53C65" w:rsidRDefault="008A6DD1" w:rsidP="008A6DD1">
      <w:pPr>
        <w:widowControl w:val="0"/>
        <w:numPr>
          <w:ilvl w:val="0"/>
          <w:numId w:val="17"/>
        </w:numPr>
        <w:suppressAutoHyphens/>
        <w:spacing w:line="276" w:lineRule="auto"/>
        <w:jc w:val="both"/>
        <w:rPr>
          <w:rFonts w:ascii="Times New Roman" w:hAnsi="Times New Roman" w:cs="Times New Roman"/>
          <w:sz w:val="23"/>
          <w:szCs w:val="23"/>
        </w:rPr>
      </w:pPr>
      <w:r w:rsidRPr="00A53C65">
        <w:rPr>
          <w:rFonts w:ascii="Times New Roman" w:hAnsi="Times New Roman" w:cs="Times New Roman"/>
          <w:sz w:val="23"/>
          <w:szCs w:val="23"/>
        </w:rPr>
        <w:t>Hotărârea nr. 1447/2007 privind aprobarea Normelor financiare pentru activitatea sportivă, cu modific</w:t>
      </w:r>
      <w:r w:rsidRPr="00A53C65">
        <w:rPr>
          <w:rFonts w:ascii="Times New Roman" w:hAnsi="Times New Roman" w:cs="Times New Roman"/>
          <w:sz w:val="23"/>
          <w:szCs w:val="23"/>
          <w:lang w:val="ro-RO"/>
        </w:rPr>
        <w:t>ă</w:t>
      </w:r>
      <w:r w:rsidRPr="00A53C65">
        <w:rPr>
          <w:rFonts w:ascii="Times New Roman" w:hAnsi="Times New Roman" w:cs="Times New Roman"/>
          <w:sz w:val="23"/>
          <w:szCs w:val="23"/>
        </w:rPr>
        <w:t>rile şi completările ulterioare.</w:t>
      </w:r>
    </w:p>
    <w:p w14:paraId="3C4FC196" w14:textId="77777777" w:rsidR="008A6DD1" w:rsidRPr="00A53C65" w:rsidRDefault="008A6DD1" w:rsidP="00805913">
      <w:pPr>
        <w:widowControl w:val="0"/>
        <w:suppressAutoHyphens/>
        <w:spacing w:line="276" w:lineRule="auto"/>
        <w:rPr>
          <w:rFonts w:ascii="Times New Roman" w:hAnsi="Times New Roman" w:cs="Times New Roman"/>
          <w:b/>
          <w:sz w:val="23"/>
          <w:szCs w:val="23"/>
        </w:rPr>
      </w:pPr>
    </w:p>
    <w:p w14:paraId="5AC25A24" w14:textId="77777777" w:rsidR="008A6DD1" w:rsidRPr="00A53C65" w:rsidRDefault="008A6DD1" w:rsidP="008A6DD1">
      <w:pPr>
        <w:widowControl w:val="0"/>
        <w:suppressAutoHyphens/>
        <w:spacing w:line="276" w:lineRule="auto"/>
        <w:jc w:val="center"/>
        <w:rPr>
          <w:rFonts w:ascii="Times New Roman" w:hAnsi="Times New Roman" w:cs="Times New Roman"/>
          <w:b/>
          <w:sz w:val="23"/>
          <w:szCs w:val="23"/>
        </w:rPr>
      </w:pPr>
    </w:p>
    <w:p w14:paraId="6D08F38A" w14:textId="77777777" w:rsidR="008A6DD1" w:rsidRPr="00A53C65" w:rsidRDefault="008A6DD1" w:rsidP="008A6DD1">
      <w:pPr>
        <w:widowControl w:val="0"/>
        <w:suppressAutoHyphens/>
        <w:spacing w:line="276" w:lineRule="auto"/>
        <w:jc w:val="center"/>
        <w:rPr>
          <w:rFonts w:ascii="Times New Roman" w:hAnsi="Times New Roman" w:cs="Times New Roman"/>
          <w:b/>
          <w:sz w:val="23"/>
          <w:szCs w:val="23"/>
        </w:rPr>
      </w:pPr>
      <w:r w:rsidRPr="00A53C65">
        <w:rPr>
          <w:rFonts w:ascii="Times New Roman" w:hAnsi="Times New Roman" w:cs="Times New Roman"/>
          <w:b/>
          <w:sz w:val="23"/>
          <w:szCs w:val="23"/>
        </w:rPr>
        <w:t xml:space="preserve">Capitolul 3. Criterii de acordare a finanțării nerambursabile pentru </w:t>
      </w:r>
      <w:r w:rsidRPr="00A53C65">
        <w:rPr>
          <w:rFonts w:ascii="Times New Roman" w:hAnsi="Times New Roman" w:cs="Times New Roman"/>
          <w:b/>
          <w:sz w:val="23"/>
          <w:szCs w:val="23"/>
          <w:lang w:val="ro-RO"/>
        </w:rPr>
        <w:t xml:space="preserve">federațiile sportive naționale </w:t>
      </w:r>
      <w:r w:rsidRPr="00A53C65">
        <w:rPr>
          <w:rFonts w:ascii="Times New Roman" w:hAnsi="Times New Roman" w:cs="Times New Roman"/>
          <w:b/>
          <w:sz w:val="23"/>
          <w:szCs w:val="23"/>
        </w:rPr>
        <w:t>afiliate la Comitetul Olimpic şi Sportiv Român</w:t>
      </w:r>
    </w:p>
    <w:p w14:paraId="0B73D485" w14:textId="77777777" w:rsidR="008A6DD1" w:rsidRPr="00A53C65" w:rsidRDefault="008A6DD1" w:rsidP="008A6DD1">
      <w:pPr>
        <w:widowControl w:val="0"/>
        <w:suppressAutoHyphens/>
        <w:spacing w:line="276" w:lineRule="auto"/>
        <w:jc w:val="both"/>
        <w:rPr>
          <w:rFonts w:ascii="Times New Roman" w:hAnsi="Times New Roman" w:cs="Times New Roman"/>
          <w:b/>
          <w:sz w:val="23"/>
          <w:szCs w:val="23"/>
        </w:rPr>
      </w:pPr>
    </w:p>
    <w:p w14:paraId="75ACAEA1" w14:textId="77777777" w:rsidR="008A6DD1" w:rsidRPr="00A53C65" w:rsidRDefault="008A6DD1" w:rsidP="008A6DD1">
      <w:pPr>
        <w:widowControl w:val="0"/>
        <w:suppressAutoHyphens/>
        <w:spacing w:line="276" w:lineRule="auto"/>
        <w:ind w:firstLine="720"/>
        <w:jc w:val="both"/>
        <w:rPr>
          <w:rFonts w:ascii="Times New Roman" w:hAnsi="Times New Roman" w:cs="Times New Roman"/>
          <w:bCs/>
          <w:sz w:val="23"/>
          <w:szCs w:val="23"/>
        </w:rPr>
      </w:pPr>
      <w:r w:rsidRPr="00A53C65">
        <w:rPr>
          <w:rFonts w:ascii="Times New Roman" w:hAnsi="Times New Roman" w:cs="Times New Roman"/>
          <w:b/>
          <w:sz w:val="23"/>
          <w:szCs w:val="23"/>
        </w:rPr>
        <w:t>Art. 6.</w:t>
      </w:r>
      <w:r w:rsidRPr="00A53C65">
        <w:rPr>
          <w:rFonts w:ascii="Times New Roman" w:hAnsi="Times New Roman" w:cs="Times New Roman"/>
          <w:bCs/>
          <w:sz w:val="23"/>
          <w:szCs w:val="23"/>
        </w:rPr>
        <w:t xml:space="preserve"> U.A.T. Judeţul Braşov acordă finanțare nerambursabilă pentru competițiile oficiale </w:t>
      </w:r>
      <w:r w:rsidRPr="00A53C65">
        <w:rPr>
          <w:rFonts w:ascii="Times New Roman" w:hAnsi="Times New Roman" w:cs="Times New Roman"/>
          <w:bCs/>
          <w:sz w:val="23"/>
          <w:szCs w:val="23"/>
        </w:rPr>
        <w:lastRenderedPageBreak/>
        <w:t xml:space="preserve">naționale și internaționale individuale sau pe echipe, organizate pentru seniori și juniori. </w:t>
      </w:r>
      <w:r w:rsidRPr="00A53C65">
        <w:rPr>
          <w:rFonts w:ascii="Times New Roman" w:hAnsi="Times New Roman" w:cs="Times New Roman"/>
          <w:bCs/>
          <w:sz w:val="23"/>
          <w:szCs w:val="23"/>
          <w:lang w:val="ro-RO"/>
        </w:rPr>
        <w:t>Nu sunt eligibile acordării de finanțare nerambursabilă solicitările care vizează grupe de vârstă mai mici de juniori.</w:t>
      </w:r>
      <w:r w:rsidRPr="00A53C65">
        <w:rPr>
          <w:rFonts w:ascii="Times New Roman" w:hAnsi="Times New Roman" w:cs="Times New Roman"/>
          <w:bCs/>
          <w:sz w:val="23"/>
          <w:szCs w:val="23"/>
        </w:rPr>
        <w:t xml:space="preserve"> Se vor avea în vedere</w:t>
      </w:r>
      <w:r w:rsidRPr="00A53C65">
        <w:rPr>
          <w:rFonts w:ascii="Times New Roman" w:hAnsi="Times New Roman" w:cs="Times New Roman"/>
          <w:sz w:val="23"/>
          <w:szCs w:val="23"/>
          <w:lang w:val="ro-RO"/>
        </w:rPr>
        <w:t xml:space="preserve"> grupele de vârstă așa cum sunt ele definite de federațiile de profil, începând de la grupa de vârstă juniori, feminin sau masculin.</w:t>
      </w:r>
    </w:p>
    <w:p w14:paraId="7CB45F27" w14:textId="77777777" w:rsidR="008A6DD1" w:rsidRPr="00A53C65" w:rsidRDefault="008A6DD1" w:rsidP="008A6DD1">
      <w:pPr>
        <w:ind w:firstLine="720"/>
        <w:jc w:val="both"/>
        <w:rPr>
          <w:rFonts w:ascii="Times New Roman" w:hAnsi="Times New Roman" w:cs="Times New Roman"/>
          <w:sz w:val="23"/>
          <w:szCs w:val="23"/>
        </w:rPr>
      </w:pPr>
      <w:r w:rsidRPr="00A53C65">
        <w:rPr>
          <w:rFonts w:ascii="Times New Roman" w:hAnsi="Times New Roman" w:cs="Times New Roman"/>
          <w:b/>
          <w:bCs/>
          <w:sz w:val="23"/>
          <w:szCs w:val="23"/>
          <w:lang w:val="ro-RO"/>
        </w:rPr>
        <w:t>Art. 7.</w:t>
      </w:r>
      <w:r w:rsidRPr="00A53C65">
        <w:rPr>
          <w:rFonts w:ascii="Times New Roman" w:hAnsi="Times New Roman" w:cs="Times New Roman"/>
          <w:sz w:val="23"/>
          <w:szCs w:val="23"/>
          <w:lang w:val="ro-RO"/>
        </w:rPr>
        <w:t xml:space="preserve"> În vederea acordării de finanțare nerambursabilă se definesc următoarele priorități, domenii de finanțare și limite maxime ale valorii alocate</w:t>
      </w:r>
      <w:r w:rsidRPr="00A53C65">
        <w:rPr>
          <w:rFonts w:ascii="Times New Roman" w:hAnsi="Times New Roman" w:cs="Times New Roman"/>
          <w:sz w:val="23"/>
          <w:szCs w:val="23"/>
        </w:rPr>
        <w:t>:</w:t>
      </w:r>
    </w:p>
    <w:p w14:paraId="2EB3675C" w14:textId="77777777" w:rsidR="008A6DD1" w:rsidRPr="00A53C65" w:rsidRDefault="008A6DD1" w:rsidP="008A6DD1">
      <w:pPr>
        <w:ind w:firstLine="720"/>
        <w:jc w:val="both"/>
        <w:rPr>
          <w:rFonts w:ascii="Times New Roman" w:hAnsi="Times New Roman" w:cs="Times New Roman"/>
          <w:sz w:val="23"/>
          <w:szCs w:val="23"/>
        </w:rPr>
      </w:pPr>
    </w:p>
    <w:p w14:paraId="33910891" w14:textId="77777777" w:rsidR="008A6DD1" w:rsidRPr="00A53C65" w:rsidRDefault="008A6DD1" w:rsidP="008A6DD1">
      <w:pPr>
        <w:numPr>
          <w:ilvl w:val="0"/>
          <w:numId w:val="18"/>
        </w:numPr>
        <w:ind w:left="0" w:firstLine="1080"/>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P1. Organizarea de competiții oficiale internaționale (jocuri olimpice de tineret, FOTE, campionate mondiale, cupe mondiale, cupe continentale, grand prix, campionate europene)</w:t>
      </w:r>
    </w:p>
    <w:p w14:paraId="5E027BD7"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b/>
          <w:bCs/>
          <w:sz w:val="23"/>
          <w:szCs w:val="23"/>
          <w:lang w:val="ro-RO"/>
        </w:rPr>
        <w:t>Nivel</w:t>
      </w:r>
      <w:r w:rsidRPr="00A53C65">
        <w:rPr>
          <w:rFonts w:ascii="Times New Roman" w:hAnsi="Times New Roman" w:cs="Times New Roman"/>
          <w:sz w:val="23"/>
          <w:szCs w:val="23"/>
          <w:lang w:val="en-GB"/>
        </w:rPr>
        <w:t>:</w:t>
      </w:r>
      <w:r w:rsidRPr="00A53C65">
        <w:rPr>
          <w:rFonts w:ascii="Times New Roman" w:hAnsi="Times New Roman" w:cs="Times New Roman"/>
          <w:sz w:val="23"/>
          <w:szCs w:val="23"/>
          <w:lang w:val="en-GB"/>
        </w:rPr>
        <w:tab/>
      </w:r>
      <w:r w:rsidRPr="00A53C65">
        <w:rPr>
          <w:rFonts w:ascii="Times New Roman" w:hAnsi="Times New Roman" w:cs="Times New Roman"/>
          <w:sz w:val="23"/>
          <w:szCs w:val="23"/>
          <w:lang w:val="en-GB"/>
        </w:rPr>
        <w:tab/>
      </w:r>
      <w:r w:rsidRPr="00A53C65">
        <w:rPr>
          <w:rFonts w:ascii="Times New Roman" w:hAnsi="Times New Roman" w:cs="Times New Roman"/>
          <w:sz w:val="23"/>
          <w:szCs w:val="23"/>
          <w:lang w:val="en-GB"/>
        </w:rPr>
        <w:tab/>
        <w:t xml:space="preserve">- </w:t>
      </w:r>
      <w:r w:rsidRPr="00A53C65">
        <w:rPr>
          <w:rFonts w:ascii="Times New Roman" w:hAnsi="Times New Roman" w:cs="Times New Roman"/>
          <w:sz w:val="23"/>
          <w:szCs w:val="23"/>
          <w:lang w:val="ro-RO"/>
        </w:rPr>
        <w:t>seniori 120.000 lei</w:t>
      </w:r>
    </w:p>
    <w:p w14:paraId="2055C6CB" w14:textId="77777777" w:rsidR="008A6DD1" w:rsidRPr="00A53C65" w:rsidRDefault="008A6DD1" w:rsidP="008A6DD1">
      <w:pPr>
        <w:ind w:left="2160" w:firstLine="720"/>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 juniori 100.000 lei</w:t>
      </w:r>
    </w:p>
    <w:p w14:paraId="15B80B80" w14:textId="77777777" w:rsidR="008A6DD1" w:rsidRPr="00A53C65" w:rsidRDefault="008A6DD1" w:rsidP="008A6DD1">
      <w:pPr>
        <w:jc w:val="both"/>
        <w:rPr>
          <w:rFonts w:ascii="Times New Roman" w:hAnsi="Times New Roman" w:cs="Times New Roman"/>
          <w:sz w:val="23"/>
          <w:szCs w:val="23"/>
          <w:lang w:val="ro-RO"/>
        </w:rPr>
      </w:pPr>
    </w:p>
    <w:p w14:paraId="509DF85A" w14:textId="77777777" w:rsidR="008A6DD1" w:rsidRPr="00A53C65" w:rsidRDefault="008A6DD1" w:rsidP="008A6DD1">
      <w:pPr>
        <w:numPr>
          <w:ilvl w:val="0"/>
          <w:numId w:val="19"/>
        </w:numPr>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P2. Organizarea de competiții oficiale naționale</w:t>
      </w:r>
    </w:p>
    <w:p w14:paraId="574D8024"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b/>
          <w:bCs/>
          <w:sz w:val="23"/>
          <w:szCs w:val="23"/>
          <w:lang w:val="ro-RO"/>
        </w:rPr>
        <w:t>Nivel</w:t>
      </w:r>
      <w:r w:rsidRPr="00A53C65">
        <w:rPr>
          <w:rFonts w:ascii="Times New Roman" w:hAnsi="Times New Roman" w:cs="Times New Roman"/>
          <w:sz w:val="23"/>
          <w:szCs w:val="23"/>
          <w:lang w:val="en-GB"/>
        </w:rPr>
        <w:t>:</w:t>
      </w:r>
      <w:r w:rsidRPr="00A53C65">
        <w:rPr>
          <w:rFonts w:ascii="Times New Roman" w:hAnsi="Times New Roman" w:cs="Times New Roman"/>
          <w:sz w:val="23"/>
          <w:szCs w:val="23"/>
          <w:lang w:val="en-GB"/>
        </w:rPr>
        <w:tab/>
      </w:r>
      <w:r w:rsidRPr="00A53C65">
        <w:rPr>
          <w:rFonts w:ascii="Times New Roman" w:hAnsi="Times New Roman" w:cs="Times New Roman"/>
          <w:sz w:val="23"/>
          <w:szCs w:val="23"/>
          <w:lang w:val="en-GB"/>
        </w:rPr>
        <w:tab/>
      </w:r>
      <w:r w:rsidRPr="00A53C65">
        <w:rPr>
          <w:rFonts w:ascii="Times New Roman" w:hAnsi="Times New Roman" w:cs="Times New Roman"/>
          <w:sz w:val="23"/>
          <w:szCs w:val="23"/>
          <w:lang w:val="en-GB"/>
        </w:rPr>
        <w:tab/>
        <w:t xml:space="preserve">- </w:t>
      </w:r>
      <w:r w:rsidRPr="00A53C65">
        <w:rPr>
          <w:rFonts w:ascii="Times New Roman" w:hAnsi="Times New Roman" w:cs="Times New Roman"/>
          <w:sz w:val="23"/>
          <w:szCs w:val="23"/>
          <w:lang w:val="ro-RO"/>
        </w:rPr>
        <w:t>seniori 60.000 lei</w:t>
      </w:r>
    </w:p>
    <w:p w14:paraId="5339D10D" w14:textId="77777777" w:rsidR="008A6DD1" w:rsidRPr="00A53C65" w:rsidRDefault="008A6DD1" w:rsidP="008A6DD1">
      <w:pPr>
        <w:ind w:firstLine="720"/>
        <w:jc w:val="both"/>
        <w:rPr>
          <w:rFonts w:ascii="Times New Roman" w:hAnsi="Times New Roman" w:cs="Times New Roman"/>
          <w:sz w:val="23"/>
          <w:szCs w:val="23"/>
          <w:lang w:val="ro-RO"/>
        </w:rPr>
      </w:pPr>
    </w:p>
    <w:p w14:paraId="6C15AFBE"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b/>
          <w:bCs/>
          <w:sz w:val="23"/>
          <w:szCs w:val="23"/>
          <w:lang w:val="ro-RO"/>
        </w:rPr>
        <w:t>Art. 8.</w:t>
      </w:r>
      <w:r w:rsidRPr="00A53C65">
        <w:rPr>
          <w:rFonts w:ascii="Times New Roman" w:hAnsi="Times New Roman" w:cs="Times New Roman"/>
          <w:sz w:val="23"/>
          <w:szCs w:val="23"/>
          <w:lang w:val="ro-RO"/>
        </w:rPr>
        <w:t xml:space="preserve"> (1) Solicitanții eligibili sunt federațiile sportive naționale, structuri sportive de drept privat fără scop patrimonial, deținătoare ale certificatului de identitate sportivă.</w:t>
      </w:r>
    </w:p>
    <w:p w14:paraId="17040BEE"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(2) Un solicitant poate beneficia de maximum 2 contracte de finanțare nerambursabilă într-un an calendaristic.</w:t>
      </w:r>
    </w:p>
    <w:p w14:paraId="114A5F56" w14:textId="77777777" w:rsidR="008A6DD1" w:rsidRPr="00A53C65" w:rsidRDefault="008A6DD1" w:rsidP="008A6DD1">
      <w:pPr>
        <w:jc w:val="both"/>
        <w:rPr>
          <w:rFonts w:ascii="Times New Roman" w:hAnsi="Times New Roman" w:cs="Times New Roman"/>
          <w:sz w:val="23"/>
          <w:szCs w:val="23"/>
          <w:lang w:val="ro-RO"/>
        </w:rPr>
      </w:pPr>
    </w:p>
    <w:p w14:paraId="6D3830B8" w14:textId="77777777" w:rsidR="008A6DD1" w:rsidRPr="00A53C65" w:rsidRDefault="008A6DD1" w:rsidP="008A6DD1">
      <w:pPr>
        <w:pStyle w:val="Corptext"/>
        <w:ind w:firstLine="720"/>
        <w:rPr>
          <w:sz w:val="23"/>
          <w:szCs w:val="23"/>
          <w:lang w:eastAsia="en-GB"/>
        </w:rPr>
      </w:pPr>
      <w:r w:rsidRPr="00A53C65">
        <w:rPr>
          <w:b/>
          <w:bCs w:val="0"/>
          <w:sz w:val="23"/>
          <w:szCs w:val="23"/>
        </w:rPr>
        <w:t>Art. 9.</w:t>
      </w:r>
      <w:r w:rsidRPr="00A53C65">
        <w:rPr>
          <w:sz w:val="23"/>
          <w:szCs w:val="23"/>
        </w:rPr>
        <w:t xml:space="preserve"> </w:t>
      </w:r>
      <w:r w:rsidRPr="00A53C65">
        <w:rPr>
          <w:bCs w:val="0"/>
          <w:sz w:val="23"/>
          <w:szCs w:val="23"/>
        </w:rPr>
        <w:t xml:space="preserve">Finanțarea nerambursabilă se acordă pentru o </w:t>
      </w:r>
      <w:r w:rsidRPr="00A53C65">
        <w:rPr>
          <w:sz w:val="23"/>
          <w:szCs w:val="23"/>
          <w:lang w:eastAsia="en-GB"/>
        </w:rPr>
        <w:t>competiţie organizată pe o perioadă stabilită printr-un regulament, înscris în calendarul propriu sau al forului tutelar superior pe ramură de sport.</w:t>
      </w:r>
    </w:p>
    <w:p w14:paraId="1FB1F1D1" w14:textId="77777777" w:rsidR="008A6DD1" w:rsidRPr="00A53C65" w:rsidRDefault="008A6DD1" w:rsidP="008A6DD1">
      <w:pPr>
        <w:pStyle w:val="Corptext"/>
        <w:ind w:firstLine="720"/>
        <w:rPr>
          <w:sz w:val="23"/>
          <w:szCs w:val="23"/>
          <w:lang w:eastAsia="en-GB"/>
        </w:rPr>
      </w:pPr>
    </w:p>
    <w:p w14:paraId="089692DB" w14:textId="77777777" w:rsidR="008A6DD1" w:rsidRPr="00A53C65" w:rsidRDefault="008A6DD1" w:rsidP="008A6DD1">
      <w:pPr>
        <w:pStyle w:val="Corptext"/>
        <w:ind w:firstLine="720"/>
        <w:rPr>
          <w:sz w:val="23"/>
          <w:szCs w:val="23"/>
        </w:rPr>
      </w:pPr>
      <w:r w:rsidRPr="00A53C65">
        <w:rPr>
          <w:b/>
          <w:bCs w:val="0"/>
          <w:sz w:val="23"/>
          <w:szCs w:val="23"/>
          <w:lang w:eastAsia="en-GB"/>
        </w:rPr>
        <w:t>Art. 10.</w:t>
      </w:r>
      <w:r w:rsidRPr="00A53C65">
        <w:rPr>
          <w:sz w:val="23"/>
          <w:szCs w:val="23"/>
          <w:lang w:eastAsia="en-GB"/>
        </w:rPr>
        <w:t xml:space="preserve"> </w:t>
      </w:r>
      <w:r w:rsidRPr="00A53C65">
        <w:rPr>
          <w:sz w:val="23"/>
          <w:szCs w:val="23"/>
        </w:rPr>
        <w:t>Condiţiile minimale de participare a federațiilor sportive  sunt următoarele:</w:t>
      </w:r>
    </w:p>
    <w:p w14:paraId="138C8A51" w14:textId="77777777" w:rsidR="008A6DD1" w:rsidRPr="00A53C65" w:rsidRDefault="008A6DD1" w:rsidP="008A6DD1">
      <w:pPr>
        <w:pStyle w:val="Corptext"/>
        <w:ind w:firstLine="720"/>
        <w:rPr>
          <w:sz w:val="23"/>
          <w:szCs w:val="23"/>
        </w:rPr>
      </w:pPr>
      <w:r w:rsidRPr="00A53C65">
        <w:rPr>
          <w:sz w:val="23"/>
          <w:szCs w:val="23"/>
        </w:rPr>
        <w:t>a) să depună dosarul complet, conform cerinţelor, până la data limită stabilită prin anunţul public;</w:t>
      </w:r>
    </w:p>
    <w:p w14:paraId="11A30618" w14:textId="77777777" w:rsidR="008A6DD1" w:rsidRPr="00A53C65" w:rsidRDefault="008A6DD1" w:rsidP="008A6DD1">
      <w:pPr>
        <w:pStyle w:val="Corptext"/>
        <w:ind w:firstLine="720"/>
        <w:rPr>
          <w:sz w:val="23"/>
          <w:szCs w:val="23"/>
        </w:rPr>
      </w:pPr>
      <w:r w:rsidRPr="00A53C65">
        <w:rPr>
          <w:sz w:val="23"/>
          <w:szCs w:val="23"/>
        </w:rPr>
        <w:t>b) să facă dovada depunerii în termenele prevăzute de lege a situaţiilor financiare pe anul anterior la organele fiscale competente, cu excepţia celor nou-înfiinţate (copie după bilanţul depus la DGFP);</w:t>
      </w:r>
    </w:p>
    <w:p w14:paraId="362D70D4" w14:textId="77777777" w:rsidR="008A6DD1" w:rsidRPr="00A53C65" w:rsidRDefault="008A6DD1" w:rsidP="008A6DD1">
      <w:pPr>
        <w:pStyle w:val="Corptext"/>
        <w:ind w:firstLine="720"/>
        <w:rPr>
          <w:sz w:val="23"/>
          <w:szCs w:val="23"/>
        </w:rPr>
      </w:pPr>
      <w:r w:rsidRPr="00A53C65">
        <w:rPr>
          <w:sz w:val="23"/>
          <w:szCs w:val="23"/>
        </w:rPr>
        <w:t xml:space="preserve">c) să nu se afle în litigiu cu instituţia publică căreia îi solicită atribuirea unui contract de finanţare; </w:t>
      </w:r>
    </w:p>
    <w:p w14:paraId="084E5201" w14:textId="77777777" w:rsidR="008A6DD1" w:rsidRPr="00A53C65" w:rsidRDefault="008A6DD1" w:rsidP="008A6DD1">
      <w:pPr>
        <w:pStyle w:val="Corptext"/>
        <w:ind w:firstLine="720"/>
        <w:rPr>
          <w:sz w:val="23"/>
          <w:szCs w:val="23"/>
        </w:rPr>
      </w:pPr>
      <w:r w:rsidRPr="00A53C65">
        <w:rPr>
          <w:sz w:val="23"/>
          <w:szCs w:val="23"/>
        </w:rPr>
        <w:t>d) să nu furnizeze informaţii false în documentele care însoţesc cererea de finanţare;</w:t>
      </w:r>
    </w:p>
    <w:p w14:paraId="3FACB3CD" w14:textId="77777777" w:rsidR="008A6DD1" w:rsidRPr="00A53C65" w:rsidRDefault="008A6DD1" w:rsidP="008A6DD1">
      <w:pPr>
        <w:pStyle w:val="Corptext"/>
        <w:ind w:firstLine="720"/>
        <w:rPr>
          <w:sz w:val="23"/>
          <w:szCs w:val="23"/>
        </w:rPr>
      </w:pPr>
      <w:r w:rsidRPr="00A53C65">
        <w:rPr>
          <w:sz w:val="23"/>
          <w:szCs w:val="23"/>
        </w:rPr>
        <w:t>e) să nu se afle în situaţia de nerespectare a dispoziţiilor statutare, a actelor constitutive, a regulamentelor proprii, sau a legii;</w:t>
      </w:r>
    </w:p>
    <w:p w14:paraId="5F7A853B" w14:textId="77777777" w:rsidR="008A6DD1" w:rsidRPr="00A53C65" w:rsidRDefault="008A6DD1" w:rsidP="008A6DD1">
      <w:pPr>
        <w:pStyle w:val="Corptext"/>
        <w:ind w:firstLine="720"/>
        <w:rPr>
          <w:sz w:val="23"/>
          <w:szCs w:val="23"/>
        </w:rPr>
      </w:pPr>
      <w:r w:rsidRPr="00A53C65">
        <w:rPr>
          <w:sz w:val="23"/>
          <w:szCs w:val="23"/>
        </w:rPr>
        <w:t>f) să nu facă obiectul unei proceduri de dizolvare sau de lichidare ori să nu se afle deja în stare de dizolvare sau de lichidare în conformitate cu prevederile legale în vigoare;</w:t>
      </w:r>
    </w:p>
    <w:p w14:paraId="7A560664" w14:textId="77777777" w:rsidR="008A6DD1" w:rsidRPr="00A53C65" w:rsidRDefault="008A6DD1" w:rsidP="008A6DD1">
      <w:pPr>
        <w:pStyle w:val="Corptext"/>
        <w:ind w:firstLine="720"/>
        <w:rPr>
          <w:sz w:val="23"/>
          <w:szCs w:val="23"/>
        </w:rPr>
      </w:pPr>
      <w:r w:rsidRPr="00A53C65">
        <w:rPr>
          <w:sz w:val="23"/>
          <w:szCs w:val="23"/>
        </w:rPr>
        <w:t>g) să îşi îndeplinească obligaţiile de plată exigibile a impozitelor şi taxelor către stat, precum şi contribuţiile pentru asigurările sociale de stat;</w:t>
      </w:r>
    </w:p>
    <w:p w14:paraId="514021FD" w14:textId="77777777" w:rsidR="008A6DD1" w:rsidRPr="00A53C65" w:rsidRDefault="008A6DD1" w:rsidP="008A6DD1">
      <w:pPr>
        <w:pStyle w:val="Corptext"/>
        <w:ind w:firstLine="720"/>
        <w:rPr>
          <w:sz w:val="23"/>
          <w:szCs w:val="23"/>
        </w:rPr>
      </w:pPr>
      <w:r w:rsidRPr="00A53C65">
        <w:rPr>
          <w:sz w:val="23"/>
          <w:szCs w:val="23"/>
        </w:rPr>
        <w:t xml:space="preserve">h) să nu fi comis o gravă greşeală în materie profesională sau să nu-şi fi îndeplinit obligaţiile asumate printr-un alt contract de finanţare nerambursabilă, în măsura în care autoritatea finanţatoare poate aduce ca dovadă mijloace probante în acest sens; </w:t>
      </w:r>
    </w:p>
    <w:p w14:paraId="2464C3E6" w14:textId="77777777" w:rsidR="008A6DD1" w:rsidRPr="00A53C65" w:rsidRDefault="008A6DD1" w:rsidP="008A6DD1">
      <w:pPr>
        <w:pStyle w:val="Corptext"/>
        <w:ind w:firstLine="720"/>
        <w:rPr>
          <w:color w:val="auto"/>
          <w:sz w:val="23"/>
          <w:szCs w:val="23"/>
        </w:rPr>
      </w:pPr>
      <w:r w:rsidRPr="00A53C65">
        <w:rPr>
          <w:sz w:val="23"/>
          <w:szCs w:val="23"/>
        </w:rPr>
        <w:t>i) cererile să fie semnate şi ştampilate în original.</w:t>
      </w:r>
    </w:p>
    <w:p w14:paraId="48BC11FD" w14:textId="77777777" w:rsidR="008A6DD1" w:rsidRPr="00A53C65" w:rsidRDefault="008A6DD1" w:rsidP="008A6DD1">
      <w:pPr>
        <w:pStyle w:val="Corptext"/>
        <w:rPr>
          <w:color w:val="auto"/>
          <w:sz w:val="23"/>
          <w:szCs w:val="23"/>
        </w:rPr>
      </w:pPr>
    </w:p>
    <w:p w14:paraId="2B8027DE" w14:textId="77777777" w:rsidR="008A6DD1" w:rsidRPr="00A53C65" w:rsidRDefault="008A6DD1" w:rsidP="00805913">
      <w:pPr>
        <w:pStyle w:val="Corptext"/>
        <w:rPr>
          <w:b/>
          <w:sz w:val="23"/>
          <w:szCs w:val="23"/>
        </w:rPr>
      </w:pPr>
    </w:p>
    <w:p w14:paraId="6E864118" w14:textId="77777777" w:rsidR="008A6DD1" w:rsidRPr="00A53C65" w:rsidRDefault="008A6DD1" w:rsidP="008A6DD1">
      <w:pPr>
        <w:pStyle w:val="Corptext"/>
        <w:jc w:val="center"/>
        <w:rPr>
          <w:b/>
          <w:sz w:val="23"/>
          <w:szCs w:val="23"/>
        </w:rPr>
      </w:pPr>
    </w:p>
    <w:p w14:paraId="2F7C2091" w14:textId="77777777" w:rsidR="008A6DD1" w:rsidRPr="00A53C65" w:rsidRDefault="008A6DD1" w:rsidP="008A6DD1">
      <w:pPr>
        <w:pStyle w:val="Corptext"/>
        <w:jc w:val="center"/>
        <w:rPr>
          <w:b/>
          <w:color w:val="auto"/>
          <w:sz w:val="23"/>
          <w:szCs w:val="23"/>
        </w:rPr>
      </w:pPr>
      <w:r w:rsidRPr="00A53C65">
        <w:rPr>
          <w:b/>
          <w:sz w:val="23"/>
          <w:szCs w:val="23"/>
        </w:rPr>
        <w:t>Capitolul 4. Cheltuieli eligibile</w:t>
      </w:r>
    </w:p>
    <w:p w14:paraId="47FA356A" w14:textId="77777777" w:rsidR="008A6DD1" w:rsidRPr="00A53C65" w:rsidRDefault="008A6DD1" w:rsidP="008A6DD1">
      <w:pPr>
        <w:ind w:firstLine="720"/>
        <w:jc w:val="both"/>
        <w:rPr>
          <w:rFonts w:ascii="Times New Roman" w:hAnsi="Times New Roman" w:cs="Times New Roman"/>
          <w:sz w:val="23"/>
          <w:szCs w:val="23"/>
          <w:lang w:val="ro-RO"/>
        </w:rPr>
      </w:pPr>
    </w:p>
    <w:p w14:paraId="64DFFC12" w14:textId="77777777" w:rsidR="008A6DD1" w:rsidRPr="00A53C65" w:rsidRDefault="008A6DD1" w:rsidP="008A6DD1">
      <w:pPr>
        <w:pStyle w:val="Corptext"/>
        <w:ind w:firstLine="720"/>
        <w:rPr>
          <w:color w:val="auto"/>
          <w:sz w:val="23"/>
          <w:szCs w:val="23"/>
        </w:rPr>
      </w:pPr>
      <w:r w:rsidRPr="00A53C65">
        <w:rPr>
          <w:b/>
          <w:bCs w:val="0"/>
          <w:color w:val="auto"/>
          <w:sz w:val="23"/>
          <w:szCs w:val="23"/>
          <w:lang w:eastAsia="en-GB"/>
        </w:rPr>
        <w:t>Art. 11.</w:t>
      </w:r>
      <w:r w:rsidRPr="00A53C65">
        <w:rPr>
          <w:color w:val="auto"/>
          <w:sz w:val="23"/>
          <w:szCs w:val="23"/>
          <w:lang w:eastAsia="en-GB"/>
        </w:rPr>
        <w:t xml:space="preserve"> </w:t>
      </w:r>
      <w:r w:rsidRPr="00A53C65">
        <w:rPr>
          <w:bCs w:val="0"/>
          <w:color w:val="auto"/>
          <w:sz w:val="23"/>
          <w:szCs w:val="23"/>
        </w:rPr>
        <w:t>La acțiunile de organizare a competiţiilor sportive în afară de sportivi, sunt considerați</w:t>
      </w:r>
      <w:r w:rsidRPr="00A53C65">
        <w:rPr>
          <w:color w:val="auto"/>
          <w:sz w:val="23"/>
          <w:szCs w:val="23"/>
        </w:rPr>
        <w:t xml:space="preserve"> participanți și antrenori, medici, asistenţi medicali, </w:t>
      </w:r>
      <w:r w:rsidRPr="00A53C65">
        <w:rPr>
          <w:color w:val="auto"/>
          <w:sz w:val="23"/>
          <w:szCs w:val="23"/>
          <w:lang w:eastAsia="en-GB"/>
        </w:rPr>
        <w:t>maseuri, kinetoterapeuţi,</w:t>
      </w:r>
      <w:r w:rsidRPr="00A53C65">
        <w:rPr>
          <w:color w:val="auto"/>
          <w:sz w:val="23"/>
          <w:szCs w:val="23"/>
        </w:rPr>
        <w:t xml:space="preserve"> arbitri, observatori, </w:t>
      </w:r>
      <w:r w:rsidRPr="00A53C65">
        <w:rPr>
          <w:color w:val="auto"/>
          <w:sz w:val="23"/>
          <w:szCs w:val="23"/>
          <w:lang w:eastAsia="en-GB"/>
        </w:rPr>
        <w:t>operatori video,</w:t>
      </w:r>
      <w:r w:rsidRPr="00A53C65">
        <w:rPr>
          <w:color w:val="auto"/>
          <w:sz w:val="23"/>
          <w:szCs w:val="23"/>
        </w:rPr>
        <w:t xml:space="preserve"> personal auxiliar.</w:t>
      </w:r>
    </w:p>
    <w:p w14:paraId="7FD63333" w14:textId="77777777" w:rsidR="008A6DD1" w:rsidRPr="00A53C65" w:rsidRDefault="008A6DD1" w:rsidP="008A6DD1">
      <w:pPr>
        <w:ind w:firstLine="720"/>
        <w:jc w:val="both"/>
        <w:rPr>
          <w:rFonts w:ascii="Times New Roman" w:hAnsi="Times New Roman" w:cs="Times New Roman"/>
          <w:sz w:val="23"/>
          <w:szCs w:val="23"/>
          <w:lang w:val="ro-RO"/>
        </w:rPr>
      </w:pPr>
    </w:p>
    <w:p w14:paraId="5777249C" w14:textId="77777777" w:rsidR="008A6DD1" w:rsidRPr="00A53C65" w:rsidRDefault="008A6DD1" w:rsidP="008A6DD1">
      <w:pPr>
        <w:autoSpaceDE w:val="0"/>
        <w:autoSpaceDN w:val="0"/>
        <w:adjustRightInd w:val="0"/>
        <w:ind w:firstLine="720"/>
        <w:jc w:val="both"/>
        <w:rPr>
          <w:rFonts w:ascii="Times New Roman" w:hAnsi="Times New Roman" w:cs="Times New Roman"/>
          <w:bCs/>
          <w:sz w:val="23"/>
          <w:szCs w:val="23"/>
          <w:lang w:eastAsia="en-GB"/>
        </w:rPr>
      </w:pPr>
      <w:r w:rsidRPr="00A53C65">
        <w:rPr>
          <w:rFonts w:ascii="Times New Roman" w:hAnsi="Times New Roman" w:cs="Times New Roman"/>
          <w:b/>
          <w:bCs/>
          <w:sz w:val="23"/>
          <w:szCs w:val="23"/>
          <w:lang w:eastAsia="en-GB"/>
        </w:rPr>
        <w:lastRenderedPageBreak/>
        <w:t>Art. 12.</w:t>
      </w:r>
      <w:r w:rsidRPr="00A53C65">
        <w:rPr>
          <w:rFonts w:ascii="Times New Roman" w:hAnsi="Times New Roman" w:cs="Times New Roman"/>
          <w:sz w:val="23"/>
          <w:szCs w:val="23"/>
          <w:lang w:eastAsia="en-GB"/>
        </w:rPr>
        <w:t xml:space="preserve"> </w:t>
      </w:r>
      <w:r w:rsidRPr="00A53C65">
        <w:rPr>
          <w:rFonts w:ascii="Times New Roman" w:hAnsi="Times New Roman" w:cs="Times New Roman"/>
          <w:sz w:val="23"/>
          <w:szCs w:val="23"/>
          <w:lang w:val="ro-RO"/>
        </w:rPr>
        <w:t xml:space="preserve">Cofinanțarea, reprezentând cheltuielile eligibile de realizare a proiectului suportate de către beneficiarul finanţării, trebuie să fie în procent </w:t>
      </w:r>
      <w:r w:rsidRPr="00A53C65">
        <w:rPr>
          <w:rFonts w:ascii="Times New Roman" w:hAnsi="Times New Roman" w:cs="Times New Roman"/>
          <w:b/>
          <w:sz w:val="23"/>
          <w:szCs w:val="23"/>
          <w:lang w:val="ro-RO"/>
        </w:rPr>
        <w:t xml:space="preserve">de minimum 10% din valoarea finanțării nerambursabile solicitate. </w:t>
      </w:r>
      <w:r w:rsidRPr="00A53C65">
        <w:rPr>
          <w:rFonts w:ascii="Times New Roman" w:hAnsi="Times New Roman" w:cs="Times New Roman"/>
          <w:bCs/>
          <w:sz w:val="23"/>
          <w:szCs w:val="23"/>
          <w:lang w:val="ro-RO"/>
        </w:rPr>
        <w:t xml:space="preserve">Nu se acceptă dovada cofinanțării în natură. Cofinanțarea poate proveni din </w:t>
      </w:r>
      <w:r w:rsidRPr="00A53C65">
        <w:rPr>
          <w:rFonts w:ascii="Times New Roman" w:hAnsi="Times New Roman" w:cs="Times New Roman"/>
          <w:sz w:val="23"/>
          <w:szCs w:val="23"/>
          <w:lang w:val="ro-RO"/>
        </w:rPr>
        <w:t>surse proprii sau atrase.</w:t>
      </w:r>
    </w:p>
    <w:p w14:paraId="10C462E5" w14:textId="77777777" w:rsidR="008A6DD1" w:rsidRPr="00A53C65" w:rsidRDefault="008A6DD1" w:rsidP="008A6DD1">
      <w:pPr>
        <w:shd w:val="clear" w:color="auto" w:fill="FFFFFF"/>
        <w:jc w:val="both"/>
        <w:rPr>
          <w:rFonts w:ascii="Times New Roman" w:hAnsi="Times New Roman" w:cs="Times New Roman"/>
          <w:sz w:val="23"/>
          <w:szCs w:val="23"/>
          <w:lang w:val="ro-RO"/>
        </w:rPr>
      </w:pPr>
    </w:p>
    <w:p w14:paraId="5912A615" w14:textId="77777777" w:rsidR="008A6DD1" w:rsidRPr="00A53C65" w:rsidRDefault="008A6DD1" w:rsidP="008A6DD1">
      <w:pPr>
        <w:jc w:val="both"/>
        <w:rPr>
          <w:rFonts w:ascii="Times New Roman" w:hAnsi="Times New Roman" w:cs="Times New Roman"/>
          <w:sz w:val="23"/>
          <w:szCs w:val="23"/>
        </w:rPr>
      </w:pPr>
      <w:r w:rsidRPr="00A53C65">
        <w:rPr>
          <w:rFonts w:ascii="Times New Roman" w:hAnsi="Times New Roman" w:cs="Times New Roman"/>
          <w:sz w:val="23"/>
          <w:szCs w:val="23"/>
        </w:rPr>
        <w:tab/>
      </w:r>
      <w:r w:rsidRPr="00A53C65">
        <w:rPr>
          <w:rFonts w:ascii="Times New Roman" w:hAnsi="Times New Roman" w:cs="Times New Roman"/>
          <w:b/>
          <w:bCs/>
          <w:sz w:val="23"/>
          <w:szCs w:val="23"/>
          <w:lang w:eastAsia="en-GB"/>
        </w:rPr>
        <w:t>Art. 13.</w:t>
      </w:r>
      <w:r w:rsidRPr="00A53C65">
        <w:rPr>
          <w:rFonts w:ascii="Times New Roman" w:hAnsi="Times New Roman" w:cs="Times New Roman"/>
          <w:sz w:val="23"/>
          <w:szCs w:val="23"/>
          <w:lang w:eastAsia="en-GB"/>
        </w:rPr>
        <w:t xml:space="preserve"> (1) </w:t>
      </w:r>
      <w:r w:rsidRPr="00A53C65">
        <w:rPr>
          <w:rFonts w:ascii="Times New Roman" w:hAnsi="Times New Roman" w:cs="Times New Roman"/>
          <w:sz w:val="23"/>
          <w:szCs w:val="23"/>
        </w:rPr>
        <w:t>Din finanţările nerambursabile se pot acoperi următoarele categorii de cheltuieli:</w:t>
      </w:r>
    </w:p>
    <w:p w14:paraId="3B7A6AFE" w14:textId="77777777" w:rsidR="008A6DD1" w:rsidRPr="00A53C65" w:rsidRDefault="008A6DD1" w:rsidP="008A6DD1">
      <w:pPr>
        <w:jc w:val="both"/>
        <w:rPr>
          <w:rFonts w:ascii="Times New Roman" w:hAnsi="Times New Roman" w:cs="Times New Roman"/>
          <w:sz w:val="23"/>
          <w:szCs w:val="23"/>
        </w:rPr>
      </w:pPr>
    </w:p>
    <w:p w14:paraId="6267534F" w14:textId="77777777" w:rsidR="008A6DD1" w:rsidRPr="00A53C65" w:rsidRDefault="008A6DD1" w:rsidP="008A6DD1">
      <w:pPr>
        <w:numPr>
          <w:ilvl w:val="0"/>
          <w:numId w:val="20"/>
        </w:numPr>
        <w:ind w:hanging="11"/>
        <w:rPr>
          <w:rFonts w:ascii="Times New Roman" w:hAnsi="Times New Roman" w:cs="Times New Roman"/>
          <w:sz w:val="23"/>
          <w:szCs w:val="23"/>
          <w:lang w:val="ro-RO"/>
        </w:rPr>
      </w:pPr>
      <w:r w:rsidRPr="00A53C65">
        <w:rPr>
          <w:rFonts w:ascii="Times New Roman" w:hAnsi="Times New Roman" w:cs="Times New Roman"/>
          <w:sz w:val="23"/>
          <w:szCs w:val="23"/>
          <w:lang w:val="ro-RO"/>
        </w:rPr>
        <w:t>Transport</w:t>
      </w:r>
    </w:p>
    <w:p w14:paraId="30F3F104" w14:textId="77777777" w:rsidR="008A6DD1" w:rsidRPr="00A53C65" w:rsidRDefault="008A6DD1" w:rsidP="008A6DD1">
      <w:pPr>
        <w:numPr>
          <w:ilvl w:val="0"/>
          <w:numId w:val="20"/>
        </w:numPr>
        <w:ind w:hanging="11"/>
        <w:rPr>
          <w:rFonts w:ascii="Times New Roman" w:hAnsi="Times New Roman" w:cs="Times New Roman"/>
          <w:sz w:val="23"/>
          <w:szCs w:val="23"/>
          <w:lang w:val="ro-RO"/>
        </w:rPr>
      </w:pPr>
      <w:r w:rsidRPr="00A53C65">
        <w:rPr>
          <w:rFonts w:ascii="Times New Roman" w:hAnsi="Times New Roman" w:cs="Times New Roman"/>
          <w:sz w:val="23"/>
          <w:szCs w:val="23"/>
          <w:lang w:val="ro-RO"/>
        </w:rPr>
        <w:t>Cazare</w:t>
      </w:r>
    </w:p>
    <w:p w14:paraId="1971EED6" w14:textId="77777777" w:rsidR="008A6DD1" w:rsidRPr="00A53C65" w:rsidRDefault="008A6DD1" w:rsidP="008A6DD1">
      <w:pPr>
        <w:numPr>
          <w:ilvl w:val="0"/>
          <w:numId w:val="20"/>
        </w:numPr>
        <w:ind w:hanging="11"/>
        <w:rPr>
          <w:rFonts w:ascii="Times New Roman" w:hAnsi="Times New Roman" w:cs="Times New Roman"/>
          <w:sz w:val="23"/>
          <w:szCs w:val="23"/>
          <w:lang w:val="ro-RO"/>
        </w:rPr>
      </w:pPr>
      <w:r w:rsidRPr="00A53C65">
        <w:rPr>
          <w:rFonts w:ascii="Times New Roman" w:hAnsi="Times New Roman" w:cs="Times New Roman"/>
          <w:sz w:val="23"/>
          <w:szCs w:val="23"/>
          <w:lang w:val="ro-RO"/>
        </w:rPr>
        <w:t>Masă</w:t>
      </w:r>
    </w:p>
    <w:p w14:paraId="42E44D0D" w14:textId="77777777" w:rsidR="008A6DD1" w:rsidRPr="00A53C65" w:rsidRDefault="008A6DD1" w:rsidP="008A6DD1">
      <w:pPr>
        <w:numPr>
          <w:ilvl w:val="0"/>
          <w:numId w:val="20"/>
        </w:numPr>
        <w:ind w:hanging="11"/>
        <w:rPr>
          <w:rFonts w:ascii="Times New Roman" w:hAnsi="Times New Roman" w:cs="Times New Roman"/>
          <w:sz w:val="23"/>
          <w:szCs w:val="23"/>
          <w:lang w:val="ro-RO"/>
        </w:rPr>
      </w:pPr>
      <w:r w:rsidRPr="00A53C65">
        <w:rPr>
          <w:rFonts w:ascii="Times New Roman" w:hAnsi="Times New Roman" w:cs="Times New Roman"/>
          <w:sz w:val="23"/>
          <w:szCs w:val="23"/>
          <w:lang w:val="ro-RO"/>
        </w:rPr>
        <w:t>Închirieri baze sportive</w:t>
      </w:r>
    </w:p>
    <w:p w14:paraId="4B6CC63C" w14:textId="77777777" w:rsidR="008A6DD1" w:rsidRPr="00A53C65" w:rsidRDefault="008A6DD1" w:rsidP="008A6DD1">
      <w:pPr>
        <w:numPr>
          <w:ilvl w:val="0"/>
          <w:numId w:val="20"/>
        </w:numPr>
        <w:ind w:hanging="11"/>
        <w:rPr>
          <w:rFonts w:ascii="Times New Roman" w:hAnsi="Times New Roman" w:cs="Times New Roman"/>
          <w:sz w:val="23"/>
          <w:szCs w:val="23"/>
          <w:lang w:val="ro-RO"/>
        </w:rPr>
      </w:pPr>
      <w:r w:rsidRPr="00A53C65">
        <w:rPr>
          <w:rFonts w:ascii="Times New Roman" w:hAnsi="Times New Roman" w:cs="Times New Roman"/>
          <w:sz w:val="23"/>
          <w:szCs w:val="23"/>
          <w:lang w:val="ro-RO"/>
        </w:rPr>
        <w:t>Materiale și echipament sportiv</w:t>
      </w:r>
    </w:p>
    <w:p w14:paraId="26FDD5D2" w14:textId="77777777" w:rsidR="008A6DD1" w:rsidRPr="00A53C65" w:rsidRDefault="008A6DD1" w:rsidP="008A6DD1">
      <w:pPr>
        <w:numPr>
          <w:ilvl w:val="0"/>
          <w:numId w:val="20"/>
        </w:numPr>
        <w:ind w:hanging="11"/>
        <w:rPr>
          <w:rFonts w:ascii="Times New Roman" w:hAnsi="Times New Roman" w:cs="Times New Roman"/>
          <w:sz w:val="23"/>
          <w:szCs w:val="23"/>
          <w:lang w:val="ro-RO"/>
        </w:rPr>
      </w:pPr>
      <w:r w:rsidRPr="00A53C65">
        <w:rPr>
          <w:rFonts w:ascii="Times New Roman" w:hAnsi="Times New Roman" w:cs="Times New Roman"/>
          <w:sz w:val="23"/>
          <w:szCs w:val="23"/>
          <w:lang w:val="ro-RO"/>
        </w:rPr>
        <w:t xml:space="preserve">Materiale publicitare, pentru pavoazare și alte materiale consumabile </w:t>
      </w:r>
    </w:p>
    <w:p w14:paraId="7300B3F3" w14:textId="77777777" w:rsidR="008A6DD1" w:rsidRPr="00A53C65" w:rsidRDefault="008A6DD1" w:rsidP="008A6DD1">
      <w:pPr>
        <w:numPr>
          <w:ilvl w:val="0"/>
          <w:numId w:val="20"/>
        </w:numPr>
        <w:ind w:hanging="11"/>
        <w:rPr>
          <w:rFonts w:ascii="Times New Roman" w:hAnsi="Times New Roman" w:cs="Times New Roman"/>
          <w:sz w:val="23"/>
          <w:szCs w:val="23"/>
          <w:lang w:val="ro-RO"/>
        </w:rPr>
      </w:pPr>
      <w:r w:rsidRPr="00A53C65">
        <w:rPr>
          <w:rFonts w:ascii="Times New Roman" w:hAnsi="Times New Roman" w:cs="Times New Roman"/>
          <w:sz w:val="23"/>
          <w:szCs w:val="23"/>
          <w:lang w:val="ro-RO"/>
        </w:rPr>
        <w:t>Plăți arbitri</w:t>
      </w:r>
    </w:p>
    <w:p w14:paraId="7D04693C" w14:textId="77777777" w:rsidR="008A6DD1" w:rsidRPr="00A53C65" w:rsidRDefault="008A6DD1" w:rsidP="008A6DD1">
      <w:pPr>
        <w:numPr>
          <w:ilvl w:val="0"/>
          <w:numId w:val="20"/>
        </w:numPr>
        <w:ind w:hanging="11"/>
        <w:rPr>
          <w:rFonts w:ascii="Times New Roman" w:hAnsi="Times New Roman" w:cs="Times New Roman"/>
          <w:sz w:val="23"/>
          <w:szCs w:val="23"/>
          <w:lang w:val="ro-RO"/>
        </w:rPr>
      </w:pPr>
      <w:r w:rsidRPr="00A53C65">
        <w:rPr>
          <w:rFonts w:ascii="Times New Roman" w:hAnsi="Times New Roman" w:cs="Times New Roman"/>
          <w:sz w:val="23"/>
          <w:szCs w:val="23"/>
          <w:lang w:val="ro-RO"/>
        </w:rPr>
        <w:t>Premii sportivi</w:t>
      </w:r>
    </w:p>
    <w:p w14:paraId="2D461BA8" w14:textId="77777777" w:rsidR="008A6DD1" w:rsidRPr="00A53C65" w:rsidRDefault="008A6DD1" w:rsidP="008A6DD1">
      <w:pPr>
        <w:pStyle w:val="Heading2"/>
        <w:rPr>
          <w:b/>
          <w:bCs/>
          <w:sz w:val="23"/>
          <w:szCs w:val="23"/>
          <w:u w:val="none"/>
          <w:lang w:val="ro-RO"/>
        </w:rPr>
      </w:pPr>
      <w:bookmarkStart w:id="0" w:name="_Toc508090815"/>
      <w:bookmarkStart w:id="1" w:name="_Toc6652016"/>
    </w:p>
    <w:p w14:paraId="759FD56B" w14:textId="77777777" w:rsidR="008A6DD1" w:rsidRPr="00A53C65" w:rsidRDefault="008A6DD1" w:rsidP="008A6DD1">
      <w:pPr>
        <w:autoSpaceDE w:val="0"/>
        <w:autoSpaceDN w:val="0"/>
        <w:adjustRightInd w:val="0"/>
        <w:ind w:firstLine="708"/>
        <w:jc w:val="both"/>
        <w:rPr>
          <w:rFonts w:ascii="Times New Roman" w:hAnsi="Times New Roman" w:cs="Times New Roman"/>
          <w:sz w:val="23"/>
          <w:szCs w:val="23"/>
        </w:rPr>
      </w:pPr>
      <w:r w:rsidRPr="00A53C65">
        <w:rPr>
          <w:rFonts w:ascii="Times New Roman" w:hAnsi="Times New Roman" w:cs="Times New Roman"/>
          <w:sz w:val="23"/>
          <w:szCs w:val="23"/>
          <w:lang w:eastAsia="en-GB"/>
        </w:rPr>
        <w:t xml:space="preserve">(2) </w:t>
      </w:r>
      <w:r w:rsidRPr="00A53C65">
        <w:rPr>
          <w:rFonts w:ascii="Times New Roman" w:hAnsi="Times New Roman" w:cs="Times New Roman"/>
          <w:sz w:val="23"/>
          <w:szCs w:val="23"/>
        </w:rPr>
        <w:t xml:space="preserve">Finanţarea nerambursabilă nu poate fi utilizată pentru activităţi generatoare de profit. În cazul veniturilor obţinute din vânzarea de bilete sau din orice alte surse în perioada de implementare a proiectului, sumele încasate se utilizează exclusiv pentru acoperirea cheltuielilor de realizare a proiectului. </w:t>
      </w:r>
    </w:p>
    <w:p w14:paraId="0FCB5E76" w14:textId="77777777" w:rsidR="008A6DD1" w:rsidRPr="00A53C65" w:rsidRDefault="008A6DD1" w:rsidP="008A6DD1">
      <w:pPr>
        <w:rPr>
          <w:rFonts w:ascii="Times New Roman" w:hAnsi="Times New Roman" w:cs="Times New Roman"/>
          <w:sz w:val="23"/>
          <w:szCs w:val="23"/>
          <w:lang w:val="ro-RO"/>
        </w:rPr>
      </w:pPr>
    </w:p>
    <w:p w14:paraId="07F3A0A0" w14:textId="77777777" w:rsidR="008A6DD1" w:rsidRPr="00A53C65" w:rsidRDefault="008A6DD1" w:rsidP="008A6DD1">
      <w:pPr>
        <w:ind w:firstLine="709"/>
        <w:jc w:val="center"/>
        <w:rPr>
          <w:rFonts w:ascii="Times New Roman" w:hAnsi="Times New Roman" w:cs="Times New Roman"/>
          <w:b/>
          <w:bCs/>
          <w:sz w:val="23"/>
          <w:szCs w:val="23"/>
        </w:rPr>
      </w:pPr>
      <w:r w:rsidRPr="00A53C65">
        <w:rPr>
          <w:rFonts w:ascii="Times New Roman" w:hAnsi="Times New Roman" w:cs="Times New Roman"/>
          <w:b/>
          <w:bCs/>
          <w:sz w:val="23"/>
          <w:szCs w:val="23"/>
          <w:lang w:eastAsia="en-GB"/>
        </w:rPr>
        <w:t xml:space="preserve">4.1 </w:t>
      </w:r>
      <w:r w:rsidRPr="00A53C65">
        <w:rPr>
          <w:rFonts w:ascii="Times New Roman" w:hAnsi="Times New Roman" w:cs="Times New Roman"/>
          <w:b/>
          <w:bCs/>
          <w:sz w:val="23"/>
          <w:szCs w:val="23"/>
        </w:rPr>
        <w:t>Detalierea cheltuielilor eligibile pe linii de buget</w:t>
      </w:r>
      <w:bookmarkEnd w:id="0"/>
      <w:bookmarkEnd w:id="1"/>
    </w:p>
    <w:p w14:paraId="2865BFBE" w14:textId="77777777" w:rsidR="008A6DD1" w:rsidRPr="00A53C65" w:rsidRDefault="008A6DD1" w:rsidP="008A6DD1">
      <w:pPr>
        <w:rPr>
          <w:rFonts w:ascii="Times New Roman" w:hAnsi="Times New Roman" w:cs="Times New Roman"/>
          <w:sz w:val="23"/>
          <w:szCs w:val="23"/>
          <w:lang w:val="ro-RO"/>
        </w:rPr>
      </w:pPr>
    </w:p>
    <w:p w14:paraId="6279968A" w14:textId="77777777" w:rsidR="008A6DD1" w:rsidRPr="00A53C65" w:rsidRDefault="008A6DD1" w:rsidP="008A6DD1">
      <w:pPr>
        <w:pStyle w:val="ListParagraph"/>
        <w:widowControl w:val="0"/>
        <w:ind w:left="0" w:firstLine="720"/>
        <w:jc w:val="both"/>
        <w:rPr>
          <w:rFonts w:eastAsia="ArialMT"/>
          <w:sz w:val="23"/>
          <w:szCs w:val="23"/>
          <w:lang w:val="ro-RO" w:eastAsia="ro-RO"/>
        </w:rPr>
      </w:pPr>
      <w:r w:rsidRPr="00A53C65">
        <w:rPr>
          <w:b/>
          <w:bCs/>
          <w:sz w:val="23"/>
          <w:szCs w:val="23"/>
          <w:lang w:eastAsia="en-GB"/>
        </w:rPr>
        <w:t>Art. 14.</w:t>
      </w:r>
      <w:r w:rsidRPr="00A53C65">
        <w:rPr>
          <w:sz w:val="23"/>
          <w:szCs w:val="23"/>
          <w:lang w:eastAsia="en-GB"/>
        </w:rPr>
        <w:t xml:space="preserve"> </w:t>
      </w:r>
      <w:r w:rsidRPr="00A53C65">
        <w:rPr>
          <w:sz w:val="23"/>
          <w:szCs w:val="23"/>
          <w:lang w:val="ro-RO"/>
        </w:rPr>
        <w:t>Categoriile de cheltuieli respectă prevederile Hotărârii nr. 714 din 2018 și ale H.G. nr. 1447/2007 privind aprobarea Normelor financiare pentru activitatea sportivă, cu modificările și completările ulterioare, pe fiecare categorie de cheltuială.</w:t>
      </w:r>
      <w:r w:rsidRPr="00A53C65">
        <w:rPr>
          <w:rFonts w:eastAsia="ArialMT"/>
          <w:sz w:val="23"/>
          <w:szCs w:val="23"/>
          <w:lang w:val="ro-RO" w:eastAsia="ro-RO"/>
        </w:rPr>
        <w:t xml:space="preserve"> Pe fiecare categorie de cheltuieli, valoarea cumulată a sumelor provenind din finanțarea nerambursabilă și din </w:t>
      </w:r>
      <w:r w:rsidRPr="00A53C65">
        <w:rPr>
          <w:sz w:val="23"/>
          <w:szCs w:val="23"/>
          <w:lang w:val="ro-RO"/>
        </w:rPr>
        <w:t>cofinanțare</w:t>
      </w:r>
      <w:r w:rsidRPr="00A53C65">
        <w:rPr>
          <w:rFonts w:eastAsia="ArialMT"/>
          <w:sz w:val="23"/>
          <w:szCs w:val="23"/>
          <w:lang w:val="ro-RO" w:eastAsia="ro-RO"/>
        </w:rPr>
        <w:t xml:space="preserve"> trebuie să se încadreze în plafonul maxim stabilit prin prevederile H.G. nr. 1447/2007 privind aprobarea Normelor financiare pentru activitatea sportivă, cu modificările și completările ulterioare.</w:t>
      </w:r>
    </w:p>
    <w:p w14:paraId="6D912703" w14:textId="77777777" w:rsidR="008A6DD1" w:rsidRPr="00A53C65" w:rsidRDefault="008A6DD1" w:rsidP="008A6DD1">
      <w:pPr>
        <w:jc w:val="both"/>
        <w:rPr>
          <w:rFonts w:ascii="Times New Roman" w:hAnsi="Times New Roman" w:cs="Times New Roman"/>
          <w:sz w:val="23"/>
          <w:szCs w:val="23"/>
          <w:lang w:val="ro-RO"/>
        </w:rPr>
      </w:pPr>
    </w:p>
    <w:p w14:paraId="74929A18" w14:textId="77777777" w:rsidR="008A6DD1" w:rsidRPr="00A53C65" w:rsidRDefault="008A6DD1" w:rsidP="008A6DD1">
      <w:pPr>
        <w:widowControl w:val="0"/>
        <w:numPr>
          <w:ilvl w:val="0"/>
          <w:numId w:val="15"/>
        </w:numPr>
        <w:autoSpaceDE w:val="0"/>
        <w:autoSpaceDN w:val="0"/>
        <w:adjustRightInd w:val="0"/>
        <w:jc w:val="both"/>
        <w:rPr>
          <w:rFonts w:ascii="Times New Roman" w:hAnsi="Times New Roman" w:cs="Times New Roman"/>
          <w:b/>
          <w:bCs/>
          <w:sz w:val="23"/>
          <w:szCs w:val="23"/>
          <w:u w:val="single"/>
          <w:lang w:val="ro-RO" w:eastAsia="ro-RO"/>
        </w:rPr>
      </w:pPr>
      <w:r w:rsidRPr="00A53C65">
        <w:rPr>
          <w:rFonts w:ascii="Times New Roman" w:hAnsi="Times New Roman" w:cs="Times New Roman"/>
          <w:b/>
          <w:bCs/>
          <w:sz w:val="23"/>
          <w:szCs w:val="23"/>
          <w:u w:val="single"/>
          <w:lang w:val="ro-RO" w:eastAsia="ro-RO"/>
        </w:rPr>
        <w:t>Transport</w:t>
      </w:r>
    </w:p>
    <w:p w14:paraId="372E7C3C" w14:textId="77777777" w:rsidR="008A6DD1" w:rsidRPr="00A53C65" w:rsidRDefault="008A6DD1" w:rsidP="008A6DD1">
      <w:pPr>
        <w:tabs>
          <w:tab w:val="num" w:pos="720"/>
        </w:tabs>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ab/>
        <w:t xml:space="preserve">Transportul intern al participanţilor </w:t>
      </w:r>
      <w:r w:rsidRPr="00A53C65">
        <w:rPr>
          <w:rFonts w:ascii="Times New Roman" w:hAnsi="Times New Roman" w:cs="Times New Roman"/>
          <w:b/>
          <w:sz w:val="23"/>
          <w:szCs w:val="23"/>
          <w:lang w:val="ro-RO"/>
        </w:rPr>
        <w:t>la acţiunile sportive organizate în altă localitate</w:t>
      </w:r>
      <w:r w:rsidRPr="00A53C65">
        <w:rPr>
          <w:rFonts w:ascii="Times New Roman" w:hAnsi="Times New Roman" w:cs="Times New Roman"/>
          <w:sz w:val="23"/>
          <w:szCs w:val="23"/>
          <w:lang w:val="ro-RO"/>
        </w:rPr>
        <w:t xml:space="preserve"> decât cea în care îşi au domiciliul aceştia, se poate efectua, după caz:</w:t>
      </w:r>
    </w:p>
    <w:p w14:paraId="0D60EAD5" w14:textId="77777777" w:rsidR="008A6DD1" w:rsidRPr="00A53C65" w:rsidRDefault="008A6DD1" w:rsidP="008A6DD1">
      <w:pPr>
        <w:tabs>
          <w:tab w:val="num" w:pos="720"/>
        </w:tabs>
        <w:jc w:val="both"/>
        <w:rPr>
          <w:rFonts w:ascii="Times New Roman" w:hAnsi="Times New Roman" w:cs="Times New Roman"/>
          <w:sz w:val="23"/>
          <w:szCs w:val="23"/>
          <w:lang w:val="ro-RO"/>
        </w:rPr>
      </w:pPr>
      <w:bookmarkStart w:id="2" w:name="do|caIV|si1|ar9|al1|lia"/>
      <w:bookmarkEnd w:id="2"/>
      <w:r w:rsidRPr="00A53C65">
        <w:rPr>
          <w:rFonts w:ascii="Times New Roman" w:hAnsi="Times New Roman" w:cs="Times New Roman"/>
          <w:b/>
          <w:bCs/>
          <w:sz w:val="23"/>
          <w:szCs w:val="23"/>
          <w:lang w:val="ro-RO"/>
        </w:rPr>
        <w:tab/>
      </w:r>
      <w:r w:rsidRPr="00A53C65">
        <w:rPr>
          <w:rFonts w:ascii="Times New Roman" w:hAnsi="Times New Roman" w:cs="Times New Roman"/>
          <w:bCs/>
          <w:sz w:val="23"/>
          <w:szCs w:val="23"/>
          <w:lang w:val="ro-RO"/>
        </w:rPr>
        <w:t xml:space="preserve">a) </w:t>
      </w:r>
      <w:r w:rsidRPr="00A53C65">
        <w:rPr>
          <w:rFonts w:ascii="Times New Roman" w:hAnsi="Times New Roman" w:cs="Times New Roman"/>
          <w:sz w:val="23"/>
          <w:szCs w:val="23"/>
          <w:lang w:val="ro-RO"/>
        </w:rPr>
        <w:t>cu orice fel de tren, clasa a II-a pe distanţe de până la 300 km şi clasa I pe distanţe mai mari de 300 km; utilizarea vagonului de dormit este permisă şi se pot deconta cheltuielile aferente numai în cazul călătoriilor efectuate pe distanţe mai mari de 300 km şi pe timp de noapte;</w:t>
      </w:r>
    </w:p>
    <w:p w14:paraId="5A1DA978" w14:textId="77777777" w:rsidR="008A6DD1" w:rsidRPr="00A53C65" w:rsidRDefault="008A6DD1" w:rsidP="008A6DD1">
      <w:pPr>
        <w:tabs>
          <w:tab w:val="num" w:pos="720"/>
        </w:tabs>
        <w:jc w:val="both"/>
        <w:rPr>
          <w:rFonts w:ascii="Times New Roman" w:hAnsi="Times New Roman" w:cs="Times New Roman"/>
          <w:sz w:val="23"/>
          <w:szCs w:val="23"/>
          <w:lang w:val="ro-RO"/>
        </w:rPr>
      </w:pPr>
      <w:bookmarkStart w:id="3" w:name="do|caIV|si1|ar9|al1|lib"/>
      <w:bookmarkEnd w:id="3"/>
      <w:r w:rsidRPr="00A53C65">
        <w:rPr>
          <w:rFonts w:ascii="Times New Roman" w:hAnsi="Times New Roman" w:cs="Times New Roman"/>
          <w:b/>
          <w:bCs/>
          <w:sz w:val="23"/>
          <w:szCs w:val="23"/>
          <w:lang w:val="ro-RO"/>
        </w:rPr>
        <w:tab/>
      </w:r>
      <w:r w:rsidRPr="00A53C65">
        <w:rPr>
          <w:rFonts w:ascii="Times New Roman" w:hAnsi="Times New Roman" w:cs="Times New Roman"/>
          <w:bCs/>
          <w:sz w:val="23"/>
          <w:szCs w:val="23"/>
          <w:lang w:val="ro-RO"/>
        </w:rPr>
        <w:t xml:space="preserve">b) </w:t>
      </w:r>
      <w:r w:rsidRPr="00A53C65">
        <w:rPr>
          <w:rFonts w:ascii="Times New Roman" w:hAnsi="Times New Roman" w:cs="Times New Roman"/>
          <w:sz w:val="23"/>
          <w:szCs w:val="23"/>
          <w:lang w:val="ro-RO"/>
        </w:rPr>
        <w:t>cu mijloace de transport auto ale entităţilor organizatoare sau participante, dacă acestea au asemenea posibilităţi, cu încadrarea în consumurile lunare de combustibil, stabilite potrivit legii.</w:t>
      </w:r>
    </w:p>
    <w:p w14:paraId="3EFB545C" w14:textId="77777777" w:rsidR="008A6DD1" w:rsidRPr="00A53C65" w:rsidRDefault="008A6DD1" w:rsidP="008A6DD1">
      <w:pPr>
        <w:tabs>
          <w:tab w:val="num" w:pos="720"/>
        </w:tabs>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ab/>
        <w:t xml:space="preserve">Decontarea cheltuielilor cu carburantul se va face la consumul mediu </w:t>
      </w:r>
      <w:r w:rsidRPr="00A53C65">
        <w:rPr>
          <w:rFonts w:ascii="Times New Roman" w:hAnsi="Times New Roman" w:cs="Times New Roman"/>
          <w:b/>
          <w:sz w:val="23"/>
          <w:szCs w:val="23"/>
          <w:lang w:val="ro-RO"/>
        </w:rPr>
        <w:t>prevăzut în cartea tehnică a autovehiculului</w:t>
      </w:r>
      <w:r w:rsidRPr="00A53C65">
        <w:rPr>
          <w:rFonts w:ascii="Times New Roman" w:hAnsi="Times New Roman" w:cs="Times New Roman"/>
          <w:sz w:val="23"/>
          <w:szCs w:val="23"/>
          <w:lang w:val="ro-RO"/>
        </w:rPr>
        <w:t xml:space="preserve"> (ex.: pentru microbuz se va deconta la 13,5%, dacă aşa este specificat în fișa tehnică a vehiculului).</w:t>
      </w:r>
    </w:p>
    <w:p w14:paraId="4AE01940" w14:textId="77777777" w:rsidR="008A6DD1" w:rsidRPr="00A53C65" w:rsidRDefault="008A6DD1" w:rsidP="008A6DD1">
      <w:pPr>
        <w:tabs>
          <w:tab w:val="num" w:pos="720"/>
        </w:tabs>
        <w:jc w:val="both"/>
        <w:rPr>
          <w:rFonts w:ascii="Times New Roman" w:hAnsi="Times New Roman" w:cs="Times New Roman"/>
          <w:sz w:val="23"/>
          <w:szCs w:val="23"/>
          <w:lang w:val="ro-RO"/>
        </w:rPr>
      </w:pPr>
      <w:bookmarkStart w:id="4" w:name="do|caIV|si1|ar9|al1|lic"/>
      <w:bookmarkEnd w:id="4"/>
      <w:r w:rsidRPr="00A53C65">
        <w:rPr>
          <w:rFonts w:ascii="Times New Roman" w:hAnsi="Times New Roman" w:cs="Times New Roman"/>
          <w:bCs/>
          <w:sz w:val="23"/>
          <w:szCs w:val="23"/>
          <w:lang w:val="ro-RO"/>
        </w:rPr>
        <w:tab/>
        <w:t xml:space="preserve">c) </w:t>
      </w:r>
      <w:r w:rsidRPr="00A53C65">
        <w:rPr>
          <w:rFonts w:ascii="Times New Roman" w:hAnsi="Times New Roman" w:cs="Times New Roman"/>
          <w:sz w:val="23"/>
          <w:szCs w:val="23"/>
          <w:lang w:val="ro-RO"/>
        </w:rPr>
        <w:t>cu mijloace de transport în comun;</w:t>
      </w:r>
    </w:p>
    <w:p w14:paraId="12357F33" w14:textId="77777777" w:rsidR="008A6DD1" w:rsidRPr="00A53C65" w:rsidRDefault="008A6DD1" w:rsidP="008A6DD1">
      <w:pPr>
        <w:tabs>
          <w:tab w:val="num" w:pos="720"/>
        </w:tabs>
        <w:jc w:val="both"/>
        <w:rPr>
          <w:rFonts w:ascii="Times New Roman" w:hAnsi="Times New Roman" w:cs="Times New Roman"/>
          <w:sz w:val="23"/>
          <w:szCs w:val="23"/>
          <w:lang w:val="ro-RO"/>
        </w:rPr>
      </w:pPr>
      <w:bookmarkStart w:id="5" w:name="do|caIV|si1|ar9|al1|lid"/>
      <w:bookmarkEnd w:id="5"/>
      <w:r w:rsidRPr="00A53C65">
        <w:rPr>
          <w:rFonts w:ascii="Times New Roman" w:hAnsi="Times New Roman" w:cs="Times New Roman"/>
          <w:b/>
          <w:bCs/>
          <w:sz w:val="23"/>
          <w:szCs w:val="23"/>
          <w:lang w:val="ro-RO"/>
        </w:rPr>
        <w:tab/>
      </w:r>
      <w:r w:rsidRPr="00A53C65">
        <w:rPr>
          <w:rFonts w:ascii="Times New Roman" w:hAnsi="Times New Roman" w:cs="Times New Roman"/>
          <w:bCs/>
          <w:sz w:val="23"/>
          <w:szCs w:val="23"/>
          <w:lang w:val="ro-RO"/>
        </w:rPr>
        <w:t>d)</w:t>
      </w:r>
      <w:r w:rsidRPr="00A53C65">
        <w:rPr>
          <w:rFonts w:ascii="Times New Roman" w:hAnsi="Times New Roman" w:cs="Times New Roman"/>
          <w:b/>
          <w:bCs/>
          <w:sz w:val="23"/>
          <w:szCs w:val="23"/>
          <w:lang w:val="ro-RO"/>
        </w:rPr>
        <w:t xml:space="preserve"> </w:t>
      </w:r>
      <w:r w:rsidRPr="00A53C65">
        <w:rPr>
          <w:rFonts w:ascii="Times New Roman" w:hAnsi="Times New Roman" w:cs="Times New Roman"/>
          <w:sz w:val="23"/>
          <w:szCs w:val="23"/>
          <w:lang w:val="ro-RO"/>
        </w:rPr>
        <w:t>cu mijloace de transport auto închiriate, respectiv microbuze, autocare şi altele asemenea;</w:t>
      </w:r>
    </w:p>
    <w:p w14:paraId="295D7DED" w14:textId="77777777" w:rsidR="008A6DD1" w:rsidRPr="00A53C65" w:rsidRDefault="008A6DD1" w:rsidP="008A6DD1">
      <w:pPr>
        <w:tabs>
          <w:tab w:val="num" w:pos="720"/>
        </w:tabs>
        <w:jc w:val="both"/>
        <w:rPr>
          <w:rFonts w:ascii="Times New Roman" w:hAnsi="Times New Roman" w:cs="Times New Roman"/>
          <w:sz w:val="23"/>
          <w:szCs w:val="23"/>
          <w:lang w:val="ro-RO"/>
        </w:rPr>
      </w:pPr>
      <w:bookmarkStart w:id="6" w:name="do|caIV|si1|ar9|al1|lie"/>
      <w:bookmarkEnd w:id="6"/>
      <w:r w:rsidRPr="00A53C65">
        <w:rPr>
          <w:rFonts w:ascii="Times New Roman" w:hAnsi="Times New Roman" w:cs="Times New Roman"/>
          <w:bCs/>
          <w:sz w:val="23"/>
          <w:szCs w:val="23"/>
          <w:lang w:val="ro-RO"/>
        </w:rPr>
        <w:tab/>
        <w:t xml:space="preserve">e) </w:t>
      </w:r>
      <w:r w:rsidRPr="00A53C65">
        <w:rPr>
          <w:rFonts w:ascii="Times New Roman" w:hAnsi="Times New Roman" w:cs="Times New Roman"/>
          <w:sz w:val="23"/>
          <w:szCs w:val="23"/>
          <w:lang w:val="ro-RO"/>
        </w:rPr>
        <w:t>cu avionul, clasa economică;</w:t>
      </w:r>
    </w:p>
    <w:p w14:paraId="02B4C1FF" w14:textId="77777777" w:rsidR="008A6DD1" w:rsidRPr="00A53C65" w:rsidRDefault="008A6DD1" w:rsidP="008A6DD1">
      <w:pPr>
        <w:tabs>
          <w:tab w:val="num" w:pos="720"/>
        </w:tabs>
        <w:jc w:val="both"/>
        <w:rPr>
          <w:rFonts w:ascii="Times New Roman" w:hAnsi="Times New Roman" w:cs="Times New Roman"/>
          <w:sz w:val="23"/>
          <w:szCs w:val="23"/>
          <w:lang w:val="ro-RO"/>
        </w:rPr>
      </w:pPr>
      <w:bookmarkStart w:id="7" w:name="do|caIV|si1|ar9|al1|lif"/>
      <w:bookmarkEnd w:id="7"/>
      <w:r w:rsidRPr="00A53C65">
        <w:rPr>
          <w:rFonts w:ascii="Times New Roman" w:hAnsi="Times New Roman" w:cs="Times New Roman"/>
          <w:bCs/>
          <w:sz w:val="23"/>
          <w:szCs w:val="23"/>
          <w:lang w:val="ro-RO"/>
        </w:rPr>
        <w:tab/>
        <w:t xml:space="preserve">f) </w:t>
      </w:r>
      <w:r w:rsidRPr="00A53C65">
        <w:rPr>
          <w:rFonts w:ascii="Times New Roman" w:hAnsi="Times New Roman" w:cs="Times New Roman"/>
          <w:sz w:val="23"/>
          <w:szCs w:val="23"/>
          <w:lang w:val="ro-RO"/>
        </w:rPr>
        <w:t>cu navele de călători, după tariful clasei I;</w:t>
      </w:r>
    </w:p>
    <w:p w14:paraId="6B82FF64" w14:textId="77777777" w:rsidR="008A6DD1" w:rsidRPr="00A53C65" w:rsidRDefault="008A6DD1" w:rsidP="008A6DD1">
      <w:pPr>
        <w:tabs>
          <w:tab w:val="num" w:pos="720"/>
        </w:tabs>
        <w:jc w:val="both"/>
        <w:rPr>
          <w:rFonts w:ascii="Times New Roman" w:hAnsi="Times New Roman" w:cs="Times New Roman"/>
          <w:sz w:val="23"/>
          <w:szCs w:val="23"/>
          <w:lang w:val="ro-RO"/>
        </w:rPr>
      </w:pPr>
      <w:bookmarkStart w:id="8" w:name="do|caIV|si1|ar9|al1|lig"/>
      <w:bookmarkEnd w:id="8"/>
      <w:r w:rsidRPr="00A53C65">
        <w:rPr>
          <w:rFonts w:ascii="Times New Roman" w:hAnsi="Times New Roman" w:cs="Times New Roman"/>
          <w:b/>
          <w:bCs/>
          <w:sz w:val="23"/>
          <w:szCs w:val="23"/>
          <w:lang w:val="ro-RO"/>
        </w:rPr>
        <w:tab/>
      </w:r>
      <w:r w:rsidRPr="00A53C65">
        <w:rPr>
          <w:rFonts w:ascii="Times New Roman" w:hAnsi="Times New Roman" w:cs="Times New Roman"/>
          <w:bCs/>
          <w:sz w:val="23"/>
          <w:szCs w:val="23"/>
          <w:lang w:val="ro-RO"/>
        </w:rPr>
        <w:t>g)</w:t>
      </w:r>
      <w:r w:rsidRPr="00A53C65">
        <w:rPr>
          <w:rFonts w:ascii="Times New Roman" w:hAnsi="Times New Roman" w:cs="Times New Roman"/>
          <w:sz w:val="23"/>
          <w:szCs w:val="23"/>
          <w:lang w:val="ro-RO"/>
        </w:rPr>
        <w:t xml:space="preserve"> cu autoturismul proprietate personală, în condiţiile legii - estimarea cheltuielilor se face în baza consumului de 7,5 litri de carburant la 100 km, pentru transportul în România.</w:t>
      </w:r>
    </w:p>
    <w:p w14:paraId="1B8CA288" w14:textId="77777777" w:rsidR="008A6DD1" w:rsidRPr="00A53C65" w:rsidRDefault="008A6DD1" w:rsidP="008A6DD1">
      <w:pPr>
        <w:tabs>
          <w:tab w:val="num" w:pos="720"/>
        </w:tabs>
        <w:jc w:val="both"/>
        <w:rPr>
          <w:rFonts w:ascii="Times New Roman" w:hAnsi="Times New Roman" w:cs="Times New Roman"/>
          <w:bCs/>
          <w:sz w:val="23"/>
          <w:szCs w:val="23"/>
          <w:lang w:val="ro-RO"/>
        </w:rPr>
      </w:pPr>
      <w:bookmarkStart w:id="9" w:name="do|caIV|si1|ar9|al2"/>
      <w:bookmarkStart w:id="10" w:name="do|caIV|si1|ar9|al3"/>
      <w:bookmarkEnd w:id="9"/>
      <w:bookmarkEnd w:id="10"/>
    </w:p>
    <w:p w14:paraId="7D4407E8" w14:textId="77777777" w:rsidR="008A6DD1" w:rsidRPr="00A53C65" w:rsidRDefault="008A6DD1" w:rsidP="008A6DD1">
      <w:pPr>
        <w:widowControl w:val="0"/>
        <w:autoSpaceDE w:val="0"/>
        <w:autoSpaceDN w:val="0"/>
        <w:adjustRightInd w:val="0"/>
        <w:jc w:val="both"/>
        <w:rPr>
          <w:rFonts w:ascii="Times New Roman" w:eastAsia="ArialMT" w:hAnsi="Times New Roman" w:cs="Times New Roman"/>
          <w:b/>
          <w:sz w:val="23"/>
          <w:szCs w:val="23"/>
          <w:lang w:val="ro-RO" w:eastAsia="ro-RO"/>
        </w:rPr>
      </w:pPr>
      <w:r w:rsidRPr="00A53C65">
        <w:rPr>
          <w:rFonts w:ascii="Times New Roman" w:eastAsia="ArialMT" w:hAnsi="Times New Roman" w:cs="Times New Roman"/>
          <w:b/>
          <w:sz w:val="23"/>
          <w:szCs w:val="23"/>
          <w:lang w:val="ro-RO" w:eastAsia="ro-RO"/>
        </w:rPr>
        <w:tab/>
        <w:t>Se mai pot efectua cheltuieli privind:</w:t>
      </w:r>
    </w:p>
    <w:p w14:paraId="35F03A94" w14:textId="77777777" w:rsidR="008A6DD1" w:rsidRPr="00A53C65" w:rsidRDefault="008A6DD1" w:rsidP="008A6DD1">
      <w:pPr>
        <w:widowControl w:val="0"/>
        <w:autoSpaceDE w:val="0"/>
        <w:autoSpaceDN w:val="0"/>
        <w:adjustRightInd w:val="0"/>
        <w:jc w:val="both"/>
        <w:rPr>
          <w:rFonts w:ascii="Times New Roman" w:eastAsia="ArialMT" w:hAnsi="Times New Roman" w:cs="Times New Roman"/>
          <w:sz w:val="23"/>
          <w:szCs w:val="23"/>
          <w:lang w:val="ro-RO" w:eastAsia="ro-RO"/>
        </w:rPr>
      </w:pPr>
      <w:r w:rsidRPr="00A53C65">
        <w:rPr>
          <w:rFonts w:ascii="Times New Roman" w:hAnsi="Times New Roman" w:cs="Times New Roman"/>
          <w:sz w:val="23"/>
          <w:szCs w:val="23"/>
          <w:lang w:val="ro-RO" w:eastAsia="ro-RO"/>
        </w:rPr>
        <w:lastRenderedPageBreak/>
        <w:tab/>
        <w:t xml:space="preserve">a) transportul </w:t>
      </w:r>
      <w:r w:rsidRPr="00A53C65">
        <w:rPr>
          <w:rFonts w:ascii="Times New Roman" w:eastAsia="ArialMT" w:hAnsi="Times New Roman" w:cs="Times New Roman"/>
          <w:sz w:val="23"/>
          <w:szCs w:val="23"/>
          <w:lang w:val="ro-RO" w:eastAsia="ro-RO"/>
        </w:rPr>
        <w:t>materialelor şi echipamentelor sportive, al aparaturii medicale necesare sportivilor şi personalului tehnic participant la competiţia sportivă;</w:t>
      </w:r>
    </w:p>
    <w:p w14:paraId="5C041DCD" w14:textId="77777777" w:rsidR="008A6DD1" w:rsidRPr="00A53C65" w:rsidRDefault="008A6DD1" w:rsidP="008A6DD1">
      <w:pPr>
        <w:widowControl w:val="0"/>
        <w:autoSpaceDE w:val="0"/>
        <w:autoSpaceDN w:val="0"/>
        <w:adjustRightInd w:val="0"/>
        <w:jc w:val="both"/>
        <w:rPr>
          <w:rFonts w:ascii="Times New Roman" w:eastAsia="ArialMT" w:hAnsi="Times New Roman" w:cs="Times New Roman"/>
          <w:sz w:val="23"/>
          <w:szCs w:val="23"/>
          <w:lang w:val="ro-RO" w:eastAsia="ro-RO"/>
        </w:rPr>
      </w:pPr>
      <w:r w:rsidRPr="00A53C65">
        <w:rPr>
          <w:rFonts w:ascii="Times New Roman" w:eastAsia="ArialMT" w:hAnsi="Times New Roman" w:cs="Times New Roman"/>
          <w:sz w:val="23"/>
          <w:szCs w:val="23"/>
          <w:lang w:val="ro-RO" w:eastAsia="ro-RO"/>
        </w:rPr>
        <w:tab/>
        <w:t>b) transportul documentaţiilor, al altor materiale necesare îndeplinirii acţiunii;</w:t>
      </w:r>
    </w:p>
    <w:p w14:paraId="24F819BD" w14:textId="77777777" w:rsidR="008A6DD1" w:rsidRPr="00A53C65" w:rsidRDefault="008A6DD1" w:rsidP="008A6DD1">
      <w:pPr>
        <w:widowControl w:val="0"/>
        <w:autoSpaceDE w:val="0"/>
        <w:autoSpaceDN w:val="0"/>
        <w:adjustRightInd w:val="0"/>
        <w:jc w:val="both"/>
        <w:rPr>
          <w:rFonts w:ascii="Times New Roman" w:eastAsia="ArialMT" w:hAnsi="Times New Roman" w:cs="Times New Roman"/>
          <w:sz w:val="23"/>
          <w:szCs w:val="23"/>
          <w:lang w:val="ro-RO" w:eastAsia="ro-RO"/>
        </w:rPr>
      </w:pPr>
      <w:r w:rsidRPr="00A53C65">
        <w:rPr>
          <w:rFonts w:ascii="Times New Roman" w:eastAsia="ArialMT" w:hAnsi="Times New Roman" w:cs="Times New Roman"/>
          <w:sz w:val="23"/>
          <w:szCs w:val="23"/>
          <w:lang w:val="ro-RO" w:eastAsia="ro-RO"/>
        </w:rPr>
        <w:tab/>
        <w:t>c) transportul pe destinaţia dus</w:t>
      </w:r>
      <w:r w:rsidRPr="00A53C65">
        <w:rPr>
          <w:rFonts w:ascii="Times New Roman" w:hAnsi="Times New Roman" w:cs="Times New Roman"/>
          <w:sz w:val="23"/>
          <w:szCs w:val="23"/>
          <w:lang w:val="ro-RO" w:eastAsia="ro-RO"/>
        </w:rPr>
        <w:t>-</w:t>
      </w:r>
      <w:r w:rsidRPr="00A53C65">
        <w:rPr>
          <w:rFonts w:ascii="Times New Roman" w:eastAsia="ArialMT" w:hAnsi="Times New Roman" w:cs="Times New Roman"/>
          <w:sz w:val="23"/>
          <w:szCs w:val="23"/>
          <w:lang w:val="ro-RO" w:eastAsia="ro-RO"/>
        </w:rPr>
        <w:t>întors dintre aeroport sau gară şi locul de cazare.</w:t>
      </w:r>
    </w:p>
    <w:p w14:paraId="5D004073" w14:textId="77777777" w:rsidR="008A6DD1" w:rsidRPr="00A53C65" w:rsidRDefault="008A6DD1" w:rsidP="008A6DD1">
      <w:pPr>
        <w:widowControl w:val="0"/>
        <w:autoSpaceDE w:val="0"/>
        <w:autoSpaceDN w:val="0"/>
        <w:adjustRightInd w:val="0"/>
        <w:jc w:val="both"/>
        <w:rPr>
          <w:rFonts w:ascii="Times New Roman" w:eastAsia="ArialMT" w:hAnsi="Times New Roman" w:cs="Times New Roman"/>
          <w:sz w:val="23"/>
          <w:szCs w:val="23"/>
          <w:lang w:val="ro-RO" w:eastAsia="ro-RO"/>
        </w:rPr>
      </w:pPr>
      <w:r w:rsidRPr="00A53C65">
        <w:rPr>
          <w:rFonts w:ascii="Times New Roman" w:eastAsia="ArialMT" w:hAnsi="Times New Roman" w:cs="Times New Roman"/>
          <w:sz w:val="23"/>
          <w:szCs w:val="23"/>
          <w:lang w:val="ro-RO" w:eastAsia="ro-RO"/>
        </w:rPr>
        <w:tab/>
        <w:t>d) transportul pe destinaţia dus</w:t>
      </w:r>
      <w:r w:rsidRPr="00A53C65">
        <w:rPr>
          <w:rFonts w:ascii="Times New Roman" w:hAnsi="Times New Roman" w:cs="Times New Roman"/>
          <w:sz w:val="23"/>
          <w:szCs w:val="23"/>
          <w:lang w:val="ro-RO" w:eastAsia="ro-RO"/>
        </w:rPr>
        <w:t>-</w:t>
      </w:r>
      <w:r w:rsidRPr="00A53C65">
        <w:rPr>
          <w:rFonts w:ascii="Times New Roman" w:eastAsia="ArialMT" w:hAnsi="Times New Roman" w:cs="Times New Roman"/>
          <w:sz w:val="23"/>
          <w:szCs w:val="23"/>
          <w:lang w:val="ro-RO" w:eastAsia="ro-RO"/>
        </w:rPr>
        <w:t>întors dintre locul de cazare și locul de desfășurare a competiției.</w:t>
      </w:r>
    </w:p>
    <w:p w14:paraId="6DB55EFB" w14:textId="77777777" w:rsidR="008A6DD1" w:rsidRPr="00A53C65" w:rsidRDefault="008A6DD1" w:rsidP="008A6DD1">
      <w:pPr>
        <w:tabs>
          <w:tab w:val="num" w:pos="720"/>
        </w:tabs>
        <w:jc w:val="both"/>
        <w:rPr>
          <w:rFonts w:ascii="Times New Roman" w:hAnsi="Times New Roman" w:cs="Times New Roman"/>
          <w:bCs/>
          <w:sz w:val="23"/>
          <w:szCs w:val="23"/>
          <w:lang w:val="ro-RO"/>
        </w:rPr>
      </w:pPr>
      <w:r w:rsidRPr="00A53C65">
        <w:rPr>
          <w:rFonts w:ascii="Times New Roman" w:hAnsi="Times New Roman" w:cs="Times New Roman"/>
          <w:bCs/>
          <w:sz w:val="23"/>
          <w:szCs w:val="23"/>
          <w:lang w:val="ro-RO"/>
        </w:rPr>
        <w:tab/>
      </w:r>
    </w:p>
    <w:p w14:paraId="6209AFE7" w14:textId="77777777" w:rsidR="008A6DD1" w:rsidRPr="00A53C65" w:rsidRDefault="008A6DD1" w:rsidP="008A6DD1">
      <w:pPr>
        <w:tabs>
          <w:tab w:val="num" w:pos="720"/>
        </w:tabs>
        <w:jc w:val="both"/>
        <w:rPr>
          <w:rFonts w:ascii="Times New Roman" w:hAnsi="Times New Roman" w:cs="Times New Roman"/>
          <w:bCs/>
          <w:sz w:val="23"/>
          <w:szCs w:val="23"/>
          <w:u w:val="single"/>
          <w:lang w:val="ro-RO"/>
        </w:rPr>
      </w:pPr>
      <w:r w:rsidRPr="00A53C65">
        <w:rPr>
          <w:rFonts w:ascii="Times New Roman" w:hAnsi="Times New Roman" w:cs="Times New Roman"/>
          <w:bCs/>
          <w:sz w:val="23"/>
          <w:szCs w:val="23"/>
          <w:lang w:val="ro-RO"/>
        </w:rPr>
        <w:tab/>
      </w:r>
      <w:r w:rsidRPr="00A53C65">
        <w:rPr>
          <w:rFonts w:ascii="Times New Roman" w:hAnsi="Times New Roman" w:cs="Times New Roman"/>
          <w:bCs/>
          <w:sz w:val="23"/>
          <w:szCs w:val="23"/>
          <w:u w:val="single"/>
          <w:lang w:val="ro-RO"/>
        </w:rPr>
        <w:t>Taxele de parcare și cheltuielile cu transportul în regim de taxi nu sunt eligibile.</w:t>
      </w:r>
    </w:p>
    <w:p w14:paraId="28AE2057" w14:textId="77777777" w:rsidR="008A6DD1" w:rsidRPr="00A53C65" w:rsidRDefault="008A6DD1" w:rsidP="008A6DD1">
      <w:pPr>
        <w:ind w:firstLine="720"/>
        <w:jc w:val="both"/>
        <w:rPr>
          <w:rFonts w:ascii="Times New Roman" w:hAnsi="Times New Roman" w:cs="Times New Roman"/>
          <w:sz w:val="23"/>
          <w:szCs w:val="23"/>
          <w:u w:val="single"/>
          <w:lang w:val="ro-RO"/>
        </w:rPr>
      </w:pPr>
    </w:p>
    <w:p w14:paraId="3B1B60E7" w14:textId="77777777" w:rsidR="008A6DD1" w:rsidRPr="00A53C65" w:rsidRDefault="008A6DD1" w:rsidP="008A6DD1">
      <w:pPr>
        <w:ind w:firstLine="720"/>
        <w:jc w:val="both"/>
        <w:rPr>
          <w:rFonts w:ascii="Times New Roman" w:hAnsi="Times New Roman" w:cs="Times New Roman"/>
          <w:sz w:val="23"/>
          <w:szCs w:val="23"/>
          <w:u w:val="single"/>
        </w:rPr>
      </w:pPr>
      <w:r w:rsidRPr="00A53C65">
        <w:rPr>
          <w:rFonts w:ascii="Times New Roman" w:hAnsi="Times New Roman" w:cs="Times New Roman"/>
          <w:sz w:val="23"/>
          <w:szCs w:val="23"/>
          <w:u w:val="single"/>
          <w:lang w:val="ro-RO"/>
        </w:rPr>
        <w:t>Transportul internațional va fi bugetat exclusiv pentru arbitri și alte persoane oficiale.</w:t>
      </w:r>
    </w:p>
    <w:p w14:paraId="246159B5" w14:textId="77777777" w:rsidR="008A6DD1" w:rsidRPr="00A53C65" w:rsidRDefault="008A6DD1" w:rsidP="008A6DD1">
      <w:pPr>
        <w:jc w:val="both"/>
        <w:rPr>
          <w:rFonts w:ascii="Times New Roman" w:hAnsi="Times New Roman" w:cs="Times New Roman"/>
          <w:sz w:val="23"/>
          <w:szCs w:val="23"/>
          <w:lang w:val="ro-RO"/>
        </w:rPr>
      </w:pPr>
    </w:p>
    <w:p w14:paraId="45BB3BC9" w14:textId="77777777" w:rsidR="008A6DD1" w:rsidRPr="00A53C65" w:rsidRDefault="008A6DD1" w:rsidP="008A6DD1">
      <w:pPr>
        <w:widowControl w:val="0"/>
        <w:autoSpaceDE w:val="0"/>
        <w:autoSpaceDN w:val="0"/>
        <w:adjustRightInd w:val="0"/>
        <w:ind w:firstLine="720"/>
        <w:jc w:val="both"/>
        <w:rPr>
          <w:rFonts w:ascii="Times New Roman" w:hAnsi="Times New Roman" w:cs="Times New Roman"/>
          <w:b/>
          <w:bCs/>
          <w:sz w:val="23"/>
          <w:szCs w:val="23"/>
          <w:u w:val="single"/>
          <w:lang w:val="ro-RO" w:eastAsia="ro-RO"/>
        </w:rPr>
      </w:pPr>
      <w:r w:rsidRPr="00A53C65">
        <w:rPr>
          <w:rFonts w:ascii="Times New Roman" w:hAnsi="Times New Roman" w:cs="Times New Roman"/>
          <w:b/>
          <w:bCs/>
          <w:sz w:val="23"/>
          <w:szCs w:val="23"/>
          <w:u w:val="single"/>
          <w:lang w:val="ro-RO" w:eastAsia="ro-RO"/>
        </w:rPr>
        <w:t>II. Cazare</w:t>
      </w:r>
    </w:p>
    <w:p w14:paraId="3AF16F5A" w14:textId="77777777" w:rsidR="008A6DD1" w:rsidRPr="00A53C65" w:rsidRDefault="008A6DD1" w:rsidP="008A6DD1">
      <w:pPr>
        <w:widowControl w:val="0"/>
        <w:autoSpaceDE w:val="0"/>
        <w:autoSpaceDN w:val="0"/>
        <w:adjustRightInd w:val="0"/>
        <w:jc w:val="both"/>
        <w:rPr>
          <w:rFonts w:ascii="Times New Roman" w:eastAsia="Calibri" w:hAnsi="Times New Roman" w:cs="Times New Roman"/>
          <w:b/>
          <w:sz w:val="23"/>
          <w:szCs w:val="23"/>
        </w:rPr>
      </w:pPr>
      <w:r w:rsidRPr="00A53C65">
        <w:rPr>
          <w:rFonts w:ascii="Times New Roman" w:eastAsia="ArialMT" w:hAnsi="Times New Roman" w:cs="Times New Roman"/>
          <w:sz w:val="23"/>
          <w:szCs w:val="23"/>
          <w:lang w:val="ro-RO" w:eastAsia="ro-RO"/>
        </w:rPr>
        <w:tab/>
        <w:t xml:space="preserve">Cazarea participanţilor la activităţile sportive se poate face în orice unitate de cazare, </w:t>
      </w:r>
      <w:r w:rsidRPr="00A53C65">
        <w:rPr>
          <w:rFonts w:ascii="Times New Roman" w:eastAsia="Calibri" w:hAnsi="Times New Roman" w:cs="Times New Roman"/>
          <w:sz w:val="23"/>
          <w:szCs w:val="23"/>
        </w:rPr>
        <w:t xml:space="preserve">în limita sumei de </w:t>
      </w:r>
      <w:r w:rsidRPr="00A53C65">
        <w:rPr>
          <w:rFonts w:ascii="Times New Roman" w:eastAsia="Calibri" w:hAnsi="Times New Roman" w:cs="Times New Roman"/>
          <w:b/>
          <w:sz w:val="23"/>
          <w:szCs w:val="23"/>
        </w:rPr>
        <w:t>230 lei/zi.</w:t>
      </w:r>
    </w:p>
    <w:p w14:paraId="5B49A7A9" w14:textId="77777777" w:rsidR="008A6DD1" w:rsidRPr="00A53C65" w:rsidRDefault="008A6DD1" w:rsidP="008A6DD1">
      <w:pPr>
        <w:widowControl w:val="0"/>
        <w:autoSpaceDE w:val="0"/>
        <w:autoSpaceDN w:val="0"/>
        <w:adjustRightInd w:val="0"/>
        <w:jc w:val="both"/>
        <w:rPr>
          <w:rFonts w:ascii="Times New Roman" w:eastAsia="ArialMT" w:hAnsi="Times New Roman" w:cs="Times New Roman"/>
          <w:sz w:val="23"/>
          <w:szCs w:val="23"/>
          <w:lang w:val="ro-RO" w:eastAsia="ro-RO"/>
        </w:rPr>
      </w:pPr>
      <w:r w:rsidRPr="00A53C65">
        <w:rPr>
          <w:rFonts w:ascii="Times New Roman" w:eastAsia="ArialMT" w:hAnsi="Times New Roman" w:cs="Times New Roman"/>
          <w:sz w:val="23"/>
          <w:szCs w:val="23"/>
          <w:lang w:val="ro-RO" w:eastAsia="ro-RO"/>
        </w:rPr>
        <w:tab/>
        <w:t>În cheltuielile de cazare se includ, pe lângă tarif sau chirie, eventualele taxe obligatorii pe plan local, precum şi costul micului dejun, atunci când acesta este inclus în tarif.</w:t>
      </w:r>
    </w:p>
    <w:p w14:paraId="33B1E1AD" w14:textId="77777777" w:rsidR="008A6DD1" w:rsidRPr="00A53C65" w:rsidRDefault="008A6DD1" w:rsidP="008A6DD1">
      <w:pPr>
        <w:pStyle w:val="NormalWeb"/>
        <w:spacing w:before="0" w:beforeAutospacing="0" w:after="0" w:afterAutospacing="0"/>
        <w:jc w:val="both"/>
        <w:rPr>
          <w:sz w:val="23"/>
          <w:szCs w:val="23"/>
          <w:highlight w:val="yellow"/>
        </w:rPr>
      </w:pPr>
    </w:p>
    <w:p w14:paraId="4A2B772C" w14:textId="77777777" w:rsidR="008A6DD1" w:rsidRPr="00A53C65" w:rsidRDefault="008A6DD1" w:rsidP="008A6DD1">
      <w:pPr>
        <w:widowControl w:val="0"/>
        <w:autoSpaceDE w:val="0"/>
        <w:autoSpaceDN w:val="0"/>
        <w:adjustRightInd w:val="0"/>
        <w:ind w:firstLine="720"/>
        <w:jc w:val="both"/>
        <w:rPr>
          <w:rFonts w:ascii="Times New Roman" w:hAnsi="Times New Roman" w:cs="Times New Roman"/>
          <w:b/>
          <w:bCs/>
          <w:sz w:val="23"/>
          <w:szCs w:val="23"/>
          <w:u w:val="single"/>
          <w:lang w:val="ro-RO" w:eastAsia="ro-RO"/>
        </w:rPr>
      </w:pPr>
      <w:r w:rsidRPr="00A53C65">
        <w:rPr>
          <w:rFonts w:ascii="Times New Roman" w:hAnsi="Times New Roman" w:cs="Times New Roman"/>
          <w:b/>
          <w:bCs/>
          <w:sz w:val="23"/>
          <w:szCs w:val="23"/>
          <w:u w:val="single"/>
          <w:lang w:val="ro-RO" w:eastAsia="ro-RO"/>
        </w:rPr>
        <w:t>III. Masă</w:t>
      </w:r>
    </w:p>
    <w:p w14:paraId="0087BE36" w14:textId="77777777" w:rsidR="008A6DD1" w:rsidRPr="00A53C65" w:rsidRDefault="008A6DD1" w:rsidP="008A6DD1">
      <w:pPr>
        <w:pStyle w:val="Corptext"/>
        <w:rPr>
          <w:rFonts w:eastAsia="ArialMT"/>
          <w:color w:val="auto"/>
          <w:sz w:val="23"/>
          <w:szCs w:val="23"/>
          <w:lang w:eastAsia="ro-RO"/>
        </w:rPr>
      </w:pPr>
      <w:r w:rsidRPr="00A53C65">
        <w:rPr>
          <w:color w:val="auto"/>
          <w:sz w:val="23"/>
          <w:szCs w:val="23"/>
        </w:rPr>
        <w:tab/>
        <w:t xml:space="preserve">Cheltuielile zilnice de masă prevăzute mai jos reprezintă limite maxime. Cuantumul efectiv al acestora se aprobă de conducerea organizaţiei sportive, în funcţie de specificul ramurii de sport, în limita prevederilor bugetare aprobate. </w:t>
      </w:r>
      <w:r w:rsidRPr="00A53C65">
        <w:rPr>
          <w:rFonts w:eastAsia="ArialMT"/>
          <w:color w:val="auto"/>
          <w:sz w:val="23"/>
          <w:szCs w:val="23"/>
          <w:lang w:eastAsia="ro-RO"/>
        </w:rPr>
        <w:t>Cheltuielile zilnice de masă pentru acţiunile sportive organizate în ţară se diferenţiază pe categorii de acţiuni, după cum urmează:</w:t>
      </w:r>
    </w:p>
    <w:tbl>
      <w:tblPr>
        <w:tblW w:w="967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79"/>
        <w:gridCol w:w="3096"/>
      </w:tblGrid>
      <w:tr w:rsidR="008A6DD1" w:rsidRPr="00A53C65" w14:paraId="2AEA2E61" w14:textId="77777777" w:rsidTr="007E3045">
        <w:trPr>
          <w:tblCellSpacing w:w="0" w:type="dxa"/>
          <w:jc w:val="center"/>
        </w:trPr>
        <w:tc>
          <w:tcPr>
            <w:tcW w:w="3400" w:type="pct"/>
            <w:vAlign w:val="center"/>
            <w:hideMark/>
          </w:tcPr>
          <w:p w14:paraId="7298CE51" w14:textId="77777777" w:rsidR="008A6DD1" w:rsidRPr="00A53C65" w:rsidRDefault="008A6DD1" w:rsidP="007E3045">
            <w:pPr>
              <w:jc w:val="center"/>
              <w:rPr>
                <w:rFonts w:ascii="Times New Roman" w:hAnsi="Times New Roman" w:cs="Times New Roman"/>
                <w:sz w:val="23"/>
                <w:szCs w:val="23"/>
                <w:lang w:val="ro-RO"/>
              </w:rPr>
            </w:pPr>
            <w:r w:rsidRPr="00A53C65">
              <w:rPr>
                <w:rFonts w:ascii="Times New Roman" w:hAnsi="Times New Roman" w:cs="Times New Roman"/>
                <w:sz w:val="23"/>
                <w:szCs w:val="23"/>
                <w:lang w:val="ro-RO"/>
              </w:rPr>
              <w:t>Acţiunea</w:t>
            </w:r>
          </w:p>
        </w:tc>
        <w:tc>
          <w:tcPr>
            <w:tcW w:w="1600" w:type="pct"/>
            <w:vAlign w:val="center"/>
            <w:hideMark/>
          </w:tcPr>
          <w:p w14:paraId="6B2FFC2D" w14:textId="77777777" w:rsidR="008A6DD1" w:rsidRPr="00A53C65" w:rsidRDefault="008A6DD1" w:rsidP="007E3045">
            <w:pPr>
              <w:jc w:val="center"/>
              <w:rPr>
                <w:rFonts w:ascii="Times New Roman" w:hAnsi="Times New Roman" w:cs="Times New Roman"/>
                <w:sz w:val="23"/>
                <w:szCs w:val="23"/>
                <w:lang w:val="ro-RO"/>
              </w:rPr>
            </w:pPr>
            <w:r w:rsidRPr="00A53C65">
              <w:rPr>
                <w:rFonts w:ascii="Times New Roman" w:hAnsi="Times New Roman" w:cs="Times New Roman"/>
                <w:sz w:val="23"/>
                <w:szCs w:val="23"/>
                <w:lang w:val="ro-RO"/>
              </w:rPr>
              <w:t>Limite maxime/persoană</w:t>
            </w:r>
          </w:p>
        </w:tc>
      </w:tr>
      <w:tr w:rsidR="008A6DD1" w:rsidRPr="00A53C65" w14:paraId="699D878F" w14:textId="77777777" w:rsidTr="007E3045">
        <w:trPr>
          <w:tblCellSpacing w:w="0" w:type="dxa"/>
          <w:jc w:val="center"/>
        </w:trPr>
        <w:tc>
          <w:tcPr>
            <w:tcW w:w="5000" w:type="pct"/>
            <w:gridSpan w:val="2"/>
            <w:hideMark/>
          </w:tcPr>
          <w:p w14:paraId="75020598" w14:textId="77777777" w:rsidR="008A6DD1" w:rsidRPr="00A53C65" w:rsidRDefault="008A6DD1" w:rsidP="007E3045">
            <w:pPr>
              <w:jc w:val="center"/>
              <w:rPr>
                <w:rFonts w:ascii="Times New Roman" w:hAnsi="Times New Roman" w:cs="Times New Roman"/>
                <w:i/>
                <w:sz w:val="23"/>
                <w:szCs w:val="23"/>
                <w:lang w:val="ro-RO"/>
              </w:rPr>
            </w:pPr>
            <w:r w:rsidRPr="00A53C65">
              <w:rPr>
                <w:rFonts w:ascii="Times New Roman" w:hAnsi="Times New Roman" w:cs="Times New Roman"/>
                <w:i/>
                <w:sz w:val="23"/>
                <w:szCs w:val="23"/>
                <w:lang w:val="ro-RO"/>
              </w:rPr>
              <w:t>Competiţii sportive interne:</w:t>
            </w:r>
          </w:p>
        </w:tc>
      </w:tr>
      <w:tr w:rsidR="008A6DD1" w:rsidRPr="00A53C65" w14:paraId="2CD3EBDF" w14:textId="77777777" w:rsidTr="007E3045">
        <w:trPr>
          <w:tblCellSpacing w:w="0" w:type="dxa"/>
          <w:jc w:val="center"/>
        </w:trPr>
        <w:tc>
          <w:tcPr>
            <w:tcW w:w="3400" w:type="pct"/>
            <w:hideMark/>
          </w:tcPr>
          <w:p w14:paraId="5B667627"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 de nivel naţional</w:t>
            </w:r>
          </w:p>
        </w:tc>
        <w:tc>
          <w:tcPr>
            <w:tcW w:w="1600" w:type="pct"/>
            <w:hideMark/>
          </w:tcPr>
          <w:p w14:paraId="04CFA404" w14:textId="77777777" w:rsidR="008A6DD1" w:rsidRPr="00A53C65" w:rsidRDefault="008A6DD1" w:rsidP="007E3045">
            <w:pPr>
              <w:jc w:val="center"/>
              <w:rPr>
                <w:rFonts w:ascii="Times New Roman" w:hAnsi="Times New Roman" w:cs="Times New Roman"/>
                <w:sz w:val="23"/>
                <w:szCs w:val="23"/>
                <w:lang w:val="ro-RO"/>
              </w:rPr>
            </w:pPr>
            <w:r w:rsidRPr="00A53C65">
              <w:rPr>
                <w:rFonts w:ascii="Times New Roman" w:hAnsi="Times New Roman" w:cs="Times New Roman"/>
                <w:sz w:val="23"/>
                <w:szCs w:val="23"/>
                <w:lang w:val="ro-RO"/>
              </w:rPr>
              <w:t>până la 70 lei</w:t>
            </w:r>
          </w:p>
        </w:tc>
      </w:tr>
      <w:tr w:rsidR="008A6DD1" w:rsidRPr="00A53C65" w14:paraId="50FA41C7" w14:textId="77777777" w:rsidTr="007E3045">
        <w:trPr>
          <w:tblCellSpacing w:w="0" w:type="dxa"/>
          <w:jc w:val="center"/>
        </w:trPr>
        <w:tc>
          <w:tcPr>
            <w:tcW w:w="5000" w:type="pct"/>
            <w:gridSpan w:val="2"/>
            <w:hideMark/>
          </w:tcPr>
          <w:p w14:paraId="590C8940" w14:textId="77777777" w:rsidR="008A6DD1" w:rsidRPr="00A53C65" w:rsidRDefault="008A6DD1" w:rsidP="007E3045">
            <w:pPr>
              <w:jc w:val="center"/>
              <w:rPr>
                <w:rFonts w:ascii="Times New Roman" w:hAnsi="Times New Roman" w:cs="Times New Roman"/>
                <w:i/>
                <w:sz w:val="23"/>
                <w:szCs w:val="23"/>
                <w:lang w:val="ro-RO"/>
              </w:rPr>
            </w:pPr>
            <w:r w:rsidRPr="00A53C65">
              <w:rPr>
                <w:rFonts w:ascii="Times New Roman" w:hAnsi="Times New Roman" w:cs="Times New Roman"/>
                <w:i/>
                <w:sz w:val="23"/>
                <w:szCs w:val="23"/>
                <w:lang w:val="ro-RO"/>
              </w:rPr>
              <w:t>Competiţii sportive internaţionale organizate de:</w:t>
            </w:r>
          </w:p>
        </w:tc>
      </w:tr>
      <w:tr w:rsidR="008A6DD1" w:rsidRPr="00A53C65" w14:paraId="10C821AF" w14:textId="77777777" w:rsidTr="007E3045">
        <w:trPr>
          <w:tblCellSpacing w:w="0" w:type="dxa"/>
          <w:jc w:val="center"/>
        </w:trPr>
        <w:tc>
          <w:tcPr>
            <w:tcW w:w="3400" w:type="pct"/>
            <w:hideMark/>
          </w:tcPr>
          <w:p w14:paraId="2BBA4DDB" w14:textId="77777777" w:rsidR="008A6DD1" w:rsidRPr="00A53C65" w:rsidRDefault="008A6DD1" w:rsidP="007E3045">
            <w:pPr>
              <w:autoSpaceDE w:val="0"/>
              <w:autoSpaceDN w:val="0"/>
              <w:adjustRightInd w:val="0"/>
              <w:rPr>
                <w:rFonts w:ascii="Times New Roman" w:hAnsi="Times New Roman" w:cs="Times New Roman"/>
                <w:sz w:val="23"/>
                <w:szCs w:val="23"/>
                <w:lang w:val="ro-RO"/>
              </w:rPr>
            </w:pPr>
            <w:r w:rsidRPr="00A53C65">
              <w:rPr>
                <w:rFonts w:ascii="Times New Roman" w:hAnsi="Times New Roman" w:cs="Times New Roman"/>
                <w:sz w:val="23"/>
                <w:szCs w:val="23"/>
                <w:lang w:val="ro-RO"/>
              </w:rPr>
              <w:t xml:space="preserve">- </w:t>
            </w:r>
            <w:r w:rsidRPr="00A53C65">
              <w:rPr>
                <w:rFonts w:ascii="Times New Roman" w:hAnsi="Times New Roman" w:cs="Times New Roman"/>
                <w:sz w:val="23"/>
                <w:szCs w:val="23"/>
                <w:lang w:eastAsia="en-GB"/>
              </w:rPr>
              <w:t>federaţiile sportive naţionale</w:t>
            </w:r>
          </w:p>
        </w:tc>
        <w:tc>
          <w:tcPr>
            <w:tcW w:w="1600" w:type="pct"/>
            <w:hideMark/>
          </w:tcPr>
          <w:p w14:paraId="254986E1" w14:textId="77777777" w:rsidR="008A6DD1" w:rsidRPr="00A53C65" w:rsidRDefault="008A6DD1" w:rsidP="007E3045">
            <w:pPr>
              <w:jc w:val="center"/>
              <w:rPr>
                <w:rFonts w:ascii="Times New Roman" w:hAnsi="Times New Roman" w:cs="Times New Roman"/>
                <w:sz w:val="23"/>
                <w:szCs w:val="23"/>
                <w:lang w:val="ro-RO"/>
              </w:rPr>
            </w:pPr>
            <w:r w:rsidRPr="00A53C65">
              <w:rPr>
                <w:rFonts w:ascii="Times New Roman" w:hAnsi="Times New Roman" w:cs="Times New Roman"/>
                <w:sz w:val="23"/>
                <w:szCs w:val="23"/>
                <w:lang w:val="ro-RO"/>
              </w:rPr>
              <w:t>până la 100 lei</w:t>
            </w:r>
          </w:p>
        </w:tc>
      </w:tr>
    </w:tbl>
    <w:p w14:paraId="68C0F609" w14:textId="77777777" w:rsidR="008A6DD1" w:rsidRPr="00A53C65" w:rsidRDefault="008A6DD1" w:rsidP="008A6DD1">
      <w:pPr>
        <w:pStyle w:val="Corptext"/>
        <w:rPr>
          <w:color w:val="auto"/>
          <w:sz w:val="23"/>
          <w:szCs w:val="23"/>
        </w:rPr>
      </w:pPr>
      <w:r w:rsidRPr="00A53C65">
        <w:rPr>
          <w:color w:val="auto"/>
          <w:sz w:val="23"/>
          <w:szCs w:val="23"/>
        </w:rPr>
        <w:tab/>
      </w:r>
    </w:p>
    <w:p w14:paraId="4DABB1B4" w14:textId="77777777" w:rsidR="008A6DD1" w:rsidRPr="00A53C65" w:rsidRDefault="008A6DD1" w:rsidP="008A6DD1">
      <w:pPr>
        <w:pStyle w:val="Corptext"/>
        <w:ind w:firstLine="720"/>
        <w:rPr>
          <w:color w:val="auto"/>
          <w:sz w:val="23"/>
          <w:szCs w:val="23"/>
        </w:rPr>
      </w:pPr>
      <w:r w:rsidRPr="00A53C65">
        <w:rPr>
          <w:color w:val="auto"/>
          <w:sz w:val="23"/>
          <w:szCs w:val="23"/>
        </w:rPr>
        <w:t>Sunt interzise includerea şi decontarea în cadrul cheltuielilor de masă a băuturilor alcoolice.</w:t>
      </w:r>
    </w:p>
    <w:p w14:paraId="4ECD1896" w14:textId="77777777" w:rsidR="008A6DD1" w:rsidRPr="00A53C65" w:rsidRDefault="008A6DD1" w:rsidP="008A6DD1">
      <w:pPr>
        <w:pStyle w:val="Corptext"/>
        <w:rPr>
          <w:color w:val="auto"/>
          <w:sz w:val="23"/>
          <w:szCs w:val="23"/>
        </w:rPr>
      </w:pPr>
      <w:bookmarkStart w:id="11" w:name="do|caIV|si3|ar13|al5"/>
      <w:bookmarkEnd w:id="11"/>
    </w:p>
    <w:p w14:paraId="2D35164C" w14:textId="77777777" w:rsidR="008A6DD1" w:rsidRPr="00A53C65" w:rsidRDefault="008A6DD1" w:rsidP="008A6DD1">
      <w:pPr>
        <w:widowControl w:val="0"/>
        <w:autoSpaceDE w:val="0"/>
        <w:autoSpaceDN w:val="0"/>
        <w:adjustRightInd w:val="0"/>
        <w:ind w:firstLine="720"/>
        <w:jc w:val="both"/>
        <w:rPr>
          <w:rFonts w:ascii="Times New Roman" w:hAnsi="Times New Roman" w:cs="Times New Roman"/>
          <w:b/>
          <w:bCs/>
          <w:sz w:val="23"/>
          <w:szCs w:val="23"/>
          <w:u w:val="single"/>
          <w:lang w:val="ro-RO" w:eastAsia="ro-RO"/>
        </w:rPr>
      </w:pPr>
      <w:r w:rsidRPr="00A53C65">
        <w:rPr>
          <w:rFonts w:ascii="Times New Roman" w:hAnsi="Times New Roman" w:cs="Times New Roman"/>
          <w:b/>
          <w:bCs/>
          <w:sz w:val="23"/>
          <w:szCs w:val="23"/>
          <w:u w:val="single"/>
          <w:lang w:val="ro-RO" w:eastAsia="ro-RO"/>
        </w:rPr>
        <w:t>IV. Închirieri baze sportive</w:t>
      </w:r>
    </w:p>
    <w:p w14:paraId="68A53959" w14:textId="77777777" w:rsidR="008A6DD1" w:rsidRPr="00A53C65" w:rsidRDefault="008A6DD1" w:rsidP="008A6DD1">
      <w:pPr>
        <w:pStyle w:val="Corptext"/>
        <w:ind w:firstLine="720"/>
        <w:rPr>
          <w:color w:val="auto"/>
          <w:sz w:val="23"/>
          <w:szCs w:val="23"/>
        </w:rPr>
      </w:pPr>
      <w:r w:rsidRPr="00A53C65">
        <w:rPr>
          <w:rFonts w:eastAsia="ArialMT"/>
          <w:bCs w:val="0"/>
          <w:color w:val="auto"/>
          <w:spacing w:val="0"/>
          <w:sz w:val="23"/>
          <w:szCs w:val="23"/>
          <w:lang w:eastAsia="ro-RO"/>
        </w:rPr>
        <w:t>Sunt eligibile serviciile de închiriere de baze sportive, săli de conferinţă, spaţii, aparatură birotică şi alte bunuri necesare organizării acţiunilor sportive.</w:t>
      </w:r>
      <w:bookmarkStart w:id="12" w:name="do|caIV|si3|ar13|al10"/>
      <w:bookmarkEnd w:id="12"/>
    </w:p>
    <w:p w14:paraId="25960012" w14:textId="77777777" w:rsidR="008A6DD1" w:rsidRPr="00A53C65" w:rsidRDefault="008A6DD1" w:rsidP="008A6DD1">
      <w:pPr>
        <w:pStyle w:val="Corptext"/>
        <w:rPr>
          <w:strike/>
          <w:color w:val="auto"/>
          <w:sz w:val="23"/>
          <w:szCs w:val="23"/>
        </w:rPr>
      </w:pPr>
      <w:bookmarkStart w:id="13" w:name="do|caIV|si4|ar16|pa1"/>
      <w:bookmarkEnd w:id="13"/>
    </w:p>
    <w:p w14:paraId="068D8C3B" w14:textId="77777777" w:rsidR="008A6DD1" w:rsidRPr="00A53C65" w:rsidRDefault="008A6DD1" w:rsidP="008A6DD1">
      <w:pPr>
        <w:pStyle w:val="Corptext"/>
        <w:ind w:firstLine="720"/>
        <w:rPr>
          <w:b/>
          <w:color w:val="auto"/>
          <w:sz w:val="23"/>
          <w:szCs w:val="23"/>
          <w:u w:val="single"/>
        </w:rPr>
      </w:pPr>
      <w:r w:rsidRPr="00A53C65">
        <w:rPr>
          <w:b/>
          <w:color w:val="auto"/>
          <w:sz w:val="23"/>
          <w:szCs w:val="23"/>
          <w:u w:val="single"/>
        </w:rPr>
        <w:t>V. Materiale şi echipament sportiv</w:t>
      </w:r>
    </w:p>
    <w:p w14:paraId="7F49772A" w14:textId="77777777" w:rsidR="008A6DD1" w:rsidRPr="00A53C65" w:rsidRDefault="008A6DD1" w:rsidP="008A6DD1">
      <w:pPr>
        <w:pStyle w:val="Corptext"/>
        <w:rPr>
          <w:color w:val="auto"/>
          <w:sz w:val="23"/>
          <w:szCs w:val="23"/>
        </w:rPr>
      </w:pPr>
      <w:bookmarkStart w:id="14" w:name="do|caIV|si7|ar19|pa1"/>
      <w:bookmarkEnd w:id="14"/>
      <w:r w:rsidRPr="00A53C65">
        <w:rPr>
          <w:color w:val="auto"/>
          <w:sz w:val="23"/>
          <w:szCs w:val="23"/>
        </w:rPr>
        <w:tab/>
        <w:t>Se pot efectua cheltuieli pentru achiziţionarea de materiale sportive, echipament sportiv de competiţie (ex. numere de concurs). Ţinuta de reprezentare este eligibilă exclusiv pentru proiectele ce vizează organizarea de competiții internaționale.</w:t>
      </w:r>
    </w:p>
    <w:p w14:paraId="406D8E41" w14:textId="77777777" w:rsidR="008A6DD1" w:rsidRPr="00A53C65" w:rsidRDefault="008A6DD1" w:rsidP="008A6DD1">
      <w:pPr>
        <w:pStyle w:val="Corptext"/>
        <w:rPr>
          <w:color w:val="auto"/>
          <w:sz w:val="23"/>
          <w:szCs w:val="23"/>
          <w:u w:val="single"/>
        </w:rPr>
      </w:pPr>
      <w:r w:rsidRPr="00A53C65">
        <w:rPr>
          <w:color w:val="auto"/>
          <w:sz w:val="23"/>
          <w:szCs w:val="23"/>
        </w:rPr>
        <w:tab/>
      </w:r>
      <w:r w:rsidRPr="00A53C65">
        <w:rPr>
          <w:color w:val="auto"/>
          <w:sz w:val="23"/>
          <w:szCs w:val="23"/>
          <w:u w:val="single"/>
        </w:rPr>
        <w:t>Echipamentele de participare a sportivilor în competiții nu se consideră cheltuială eligibilă.</w:t>
      </w:r>
    </w:p>
    <w:p w14:paraId="45F7212A" w14:textId="77777777" w:rsidR="008A6DD1" w:rsidRPr="00A53C65" w:rsidRDefault="008A6DD1" w:rsidP="008A6DD1">
      <w:pPr>
        <w:pStyle w:val="Corptext"/>
        <w:rPr>
          <w:color w:val="auto"/>
          <w:sz w:val="23"/>
          <w:szCs w:val="23"/>
        </w:rPr>
      </w:pPr>
    </w:p>
    <w:p w14:paraId="34C02206" w14:textId="77777777" w:rsidR="008A6DD1" w:rsidRPr="00A53C65" w:rsidRDefault="008A6DD1" w:rsidP="008A6DD1">
      <w:pPr>
        <w:pStyle w:val="Corptext"/>
        <w:rPr>
          <w:b/>
          <w:color w:val="auto"/>
          <w:sz w:val="23"/>
          <w:szCs w:val="23"/>
        </w:rPr>
      </w:pPr>
      <w:r w:rsidRPr="00A53C65">
        <w:rPr>
          <w:b/>
          <w:color w:val="auto"/>
          <w:sz w:val="23"/>
          <w:szCs w:val="23"/>
        </w:rPr>
        <w:tab/>
        <w:t xml:space="preserve">Nu sunt eligibile cheltuielile cu achiziţia de mijloace fixe </w:t>
      </w:r>
      <w:r w:rsidRPr="00A53C65">
        <w:rPr>
          <w:color w:val="auto"/>
          <w:sz w:val="23"/>
          <w:szCs w:val="23"/>
        </w:rPr>
        <w:t>(bunuri cu o valoare de intrare mai mare de 2.500 lei cu o durată normală de utilizare mai mare de un an)</w:t>
      </w:r>
    </w:p>
    <w:p w14:paraId="49E60AE2" w14:textId="77777777" w:rsidR="008A6DD1" w:rsidRPr="00A53C65" w:rsidRDefault="008A6DD1" w:rsidP="008A6DD1">
      <w:pPr>
        <w:pStyle w:val="Corptext"/>
        <w:ind w:firstLine="720"/>
        <w:rPr>
          <w:color w:val="auto"/>
          <w:sz w:val="23"/>
          <w:szCs w:val="23"/>
        </w:rPr>
      </w:pPr>
      <w:r w:rsidRPr="00A53C65">
        <w:rPr>
          <w:color w:val="auto"/>
          <w:sz w:val="23"/>
          <w:szCs w:val="23"/>
        </w:rPr>
        <w:t>Pentru obiectele care sunt folosite în loturi, seturi sau care formează un singur corp, la încadrarea lor ca mijloace fixe se are în vedere valoarea întregului corp, lot sau set.</w:t>
      </w:r>
    </w:p>
    <w:p w14:paraId="193C5D9D" w14:textId="77777777" w:rsidR="008A6DD1" w:rsidRPr="00A53C65" w:rsidRDefault="008A6DD1" w:rsidP="008A6DD1">
      <w:pPr>
        <w:ind w:firstLine="720"/>
        <w:rPr>
          <w:rFonts w:ascii="Times New Roman" w:hAnsi="Times New Roman" w:cs="Times New Roman"/>
          <w:b/>
          <w:bCs/>
          <w:sz w:val="23"/>
          <w:szCs w:val="23"/>
          <w:u w:val="single"/>
          <w:lang w:val="ro-RO"/>
        </w:rPr>
      </w:pPr>
    </w:p>
    <w:p w14:paraId="3BE01DE3" w14:textId="77777777" w:rsidR="008A6DD1" w:rsidRPr="00A53C65" w:rsidRDefault="008A6DD1" w:rsidP="008A6DD1">
      <w:pPr>
        <w:ind w:firstLine="720"/>
        <w:rPr>
          <w:rFonts w:ascii="Times New Roman" w:hAnsi="Times New Roman" w:cs="Times New Roman"/>
          <w:b/>
          <w:bCs/>
          <w:sz w:val="23"/>
          <w:szCs w:val="23"/>
          <w:u w:val="single"/>
          <w:lang w:val="ro-RO"/>
        </w:rPr>
      </w:pPr>
      <w:r w:rsidRPr="00A53C65">
        <w:rPr>
          <w:rFonts w:ascii="Times New Roman" w:hAnsi="Times New Roman" w:cs="Times New Roman"/>
          <w:b/>
          <w:bCs/>
          <w:sz w:val="23"/>
          <w:szCs w:val="23"/>
          <w:u w:val="single"/>
          <w:lang w:val="ro-RO"/>
        </w:rPr>
        <w:t>VI. Materiale publicitare, pentru pavoazare și alte materiale consumabile</w:t>
      </w:r>
    </w:p>
    <w:p w14:paraId="1FE75CBE" w14:textId="77777777" w:rsidR="008A6DD1" w:rsidRPr="00A53C65" w:rsidRDefault="008A6DD1" w:rsidP="008A6DD1">
      <w:pPr>
        <w:ind w:firstLine="720"/>
        <w:jc w:val="both"/>
        <w:rPr>
          <w:rFonts w:ascii="Times New Roman" w:hAnsi="Times New Roman" w:cs="Times New Roman"/>
          <w:b/>
          <w:sz w:val="23"/>
          <w:szCs w:val="23"/>
        </w:rPr>
      </w:pPr>
      <w:r w:rsidRPr="00A53C65">
        <w:rPr>
          <w:rFonts w:ascii="Times New Roman" w:hAnsi="Times New Roman" w:cs="Times New Roman"/>
          <w:sz w:val="23"/>
          <w:szCs w:val="23"/>
        </w:rPr>
        <w:lastRenderedPageBreak/>
        <w:t>Se pot achiziţiona panouri şi materiale publicitare (flyere, bannere, mesh-uri, afișe, steaguri etc). Exemple de materiale consumabile</w:t>
      </w:r>
      <w:r w:rsidRPr="00A53C65">
        <w:rPr>
          <w:rFonts w:ascii="Times New Roman" w:hAnsi="Times New Roman" w:cs="Times New Roman"/>
          <w:sz w:val="23"/>
          <w:szCs w:val="23"/>
          <w:lang w:val="en-GB"/>
        </w:rPr>
        <w:t>: h</w:t>
      </w:r>
      <w:r w:rsidRPr="00A53C65">
        <w:rPr>
          <w:rFonts w:ascii="Times New Roman" w:hAnsi="Times New Roman" w:cs="Times New Roman"/>
          <w:sz w:val="23"/>
          <w:szCs w:val="23"/>
        </w:rPr>
        <w:t>â</w:t>
      </w:r>
      <w:r w:rsidRPr="00A53C65">
        <w:rPr>
          <w:rFonts w:ascii="Times New Roman" w:hAnsi="Times New Roman" w:cs="Times New Roman"/>
          <w:sz w:val="23"/>
          <w:szCs w:val="23"/>
          <w:lang w:val="en-GB"/>
        </w:rPr>
        <w:t xml:space="preserve">rtie, tonnere, pixuri. </w:t>
      </w:r>
      <w:r w:rsidRPr="00A53C65">
        <w:rPr>
          <w:rFonts w:ascii="Times New Roman" w:hAnsi="Times New Roman" w:cs="Times New Roman"/>
          <w:sz w:val="23"/>
          <w:szCs w:val="23"/>
        </w:rPr>
        <w:t>Cheltuielile cu m</w:t>
      </w:r>
      <w:r w:rsidRPr="00A53C65">
        <w:rPr>
          <w:rFonts w:ascii="Times New Roman" w:hAnsi="Times New Roman" w:cs="Times New Roman"/>
          <w:bCs/>
          <w:sz w:val="23"/>
          <w:szCs w:val="23"/>
          <w:lang w:val="ro-RO"/>
        </w:rPr>
        <w:t xml:space="preserve">ateriale publicitare, pentru pavoazare și alte materiale consumabile </w:t>
      </w:r>
      <w:r w:rsidRPr="00A53C65">
        <w:rPr>
          <w:rFonts w:ascii="Times New Roman" w:hAnsi="Times New Roman" w:cs="Times New Roman"/>
          <w:b/>
          <w:sz w:val="23"/>
          <w:szCs w:val="23"/>
        </w:rPr>
        <w:t>nu pot depăși 30% din valoarea finanțării nerambursabile acordate.</w:t>
      </w:r>
    </w:p>
    <w:p w14:paraId="09DD9F3F" w14:textId="77777777" w:rsidR="008A6DD1" w:rsidRPr="00A53C65" w:rsidRDefault="008A6DD1" w:rsidP="008A6DD1">
      <w:pPr>
        <w:ind w:firstLine="720"/>
        <w:jc w:val="both"/>
        <w:rPr>
          <w:rFonts w:ascii="Times New Roman" w:hAnsi="Times New Roman" w:cs="Times New Roman"/>
          <w:b/>
          <w:sz w:val="23"/>
          <w:szCs w:val="23"/>
        </w:rPr>
      </w:pPr>
    </w:p>
    <w:p w14:paraId="1632EC89" w14:textId="77777777" w:rsidR="008A6DD1" w:rsidRPr="00A53C65" w:rsidRDefault="008A6DD1" w:rsidP="008A6DD1">
      <w:pPr>
        <w:widowControl w:val="0"/>
        <w:autoSpaceDE w:val="0"/>
        <w:autoSpaceDN w:val="0"/>
        <w:adjustRightInd w:val="0"/>
        <w:ind w:firstLine="720"/>
        <w:jc w:val="both"/>
        <w:rPr>
          <w:rFonts w:ascii="Times New Roman" w:hAnsi="Times New Roman" w:cs="Times New Roman"/>
          <w:b/>
          <w:bCs/>
          <w:sz w:val="23"/>
          <w:szCs w:val="23"/>
          <w:u w:val="single"/>
          <w:lang w:val="ro-RO" w:eastAsia="ro-RO"/>
        </w:rPr>
      </w:pPr>
      <w:r w:rsidRPr="00A53C65">
        <w:rPr>
          <w:rFonts w:ascii="Times New Roman" w:hAnsi="Times New Roman" w:cs="Times New Roman"/>
          <w:b/>
          <w:bCs/>
          <w:sz w:val="23"/>
          <w:szCs w:val="23"/>
          <w:u w:val="single"/>
          <w:lang w:val="ro-RO" w:eastAsia="ro-RO"/>
        </w:rPr>
        <w:t>VII. Premii pentru sportivi</w:t>
      </w:r>
    </w:p>
    <w:p w14:paraId="3AA90389" w14:textId="77777777" w:rsidR="008A6DD1" w:rsidRPr="00A53C65" w:rsidRDefault="008A6DD1" w:rsidP="008A6DD1">
      <w:pPr>
        <w:pStyle w:val="Corptext"/>
        <w:rPr>
          <w:color w:val="auto"/>
          <w:sz w:val="23"/>
          <w:szCs w:val="23"/>
        </w:rPr>
      </w:pPr>
      <w:bookmarkStart w:id="15" w:name="do|caVI|ar51|pa1"/>
      <w:bookmarkEnd w:id="15"/>
      <w:r w:rsidRPr="00A53C65">
        <w:rPr>
          <w:rStyle w:val="tpa1"/>
          <w:color w:val="auto"/>
          <w:sz w:val="23"/>
          <w:szCs w:val="23"/>
        </w:rPr>
        <w:tab/>
        <w:t>Premiile se impozitează potrivit legii.</w:t>
      </w:r>
      <w:r w:rsidRPr="00A53C65">
        <w:rPr>
          <w:color w:val="auto"/>
          <w:sz w:val="23"/>
          <w:szCs w:val="23"/>
        </w:rPr>
        <w:t xml:space="preserve"> În bugetul proiectului se vor include premiile la valoarea brută.</w:t>
      </w:r>
      <w:r w:rsidRPr="00A53C65">
        <w:rPr>
          <w:rStyle w:val="tpa1"/>
          <w:color w:val="auto"/>
          <w:sz w:val="23"/>
          <w:szCs w:val="23"/>
        </w:rPr>
        <w:t xml:space="preserve"> </w:t>
      </w:r>
      <w:r w:rsidRPr="00A53C65">
        <w:rPr>
          <w:color w:val="auto"/>
          <w:sz w:val="23"/>
          <w:szCs w:val="23"/>
        </w:rPr>
        <w:t>Solicitantul va atașa regulamentul de concurs din care să reiasă modalitatea de acordare a acestora.</w:t>
      </w:r>
      <w:bookmarkStart w:id="16" w:name="do|caV|si12|ar29|al1:39"/>
      <w:r w:rsidRPr="00A53C65">
        <w:rPr>
          <w:color w:val="auto"/>
          <w:sz w:val="23"/>
          <w:szCs w:val="23"/>
        </w:rPr>
        <w:t xml:space="preserve"> În afara premiilor la competiţiile sportive </w:t>
      </w:r>
      <w:r w:rsidRPr="00A53C65">
        <w:rPr>
          <w:bCs w:val="0"/>
          <w:color w:val="auto"/>
          <w:sz w:val="23"/>
          <w:szCs w:val="23"/>
        </w:rPr>
        <w:t>organizatorii</w:t>
      </w:r>
      <w:r w:rsidRPr="00A53C65">
        <w:rPr>
          <w:color w:val="auto"/>
          <w:sz w:val="23"/>
          <w:szCs w:val="23"/>
        </w:rPr>
        <w:t xml:space="preserve"> pot acorda medalii, diplome, cupe, conform regulamentelor competiţiilor respective.</w:t>
      </w:r>
    </w:p>
    <w:bookmarkEnd w:id="16"/>
    <w:p w14:paraId="00F9685A" w14:textId="77777777" w:rsidR="008A6DD1" w:rsidRPr="00A53C65" w:rsidRDefault="008A6DD1" w:rsidP="008A6DD1">
      <w:pPr>
        <w:pStyle w:val="Corptext"/>
        <w:rPr>
          <w:color w:val="auto"/>
          <w:sz w:val="23"/>
          <w:szCs w:val="23"/>
        </w:rPr>
      </w:pPr>
    </w:p>
    <w:p w14:paraId="7B250667" w14:textId="77777777" w:rsidR="008A6DD1" w:rsidRPr="00A53C65" w:rsidRDefault="008A6DD1" w:rsidP="008A6DD1">
      <w:pPr>
        <w:pStyle w:val="Corptext"/>
        <w:ind w:firstLine="720"/>
        <w:rPr>
          <w:b/>
          <w:color w:val="auto"/>
          <w:sz w:val="23"/>
          <w:szCs w:val="23"/>
          <w:u w:val="single"/>
        </w:rPr>
      </w:pPr>
      <w:r w:rsidRPr="00A53C65">
        <w:rPr>
          <w:b/>
          <w:color w:val="auto"/>
          <w:sz w:val="23"/>
          <w:szCs w:val="23"/>
          <w:u w:val="single"/>
        </w:rPr>
        <w:t>VIII. Plată arbitri</w:t>
      </w:r>
    </w:p>
    <w:p w14:paraId="5673A916" w14:textId="77777777" w:rsidR="008A6DD1" w:rsidRPr="00A53C65" w:rsidRDefault="008A6DD1" w:rsidP="008A6DD1">
      <w:pPr>
        <w:pStyle w:val="Corptext"/>
        <w:rPr>
          <w:color w:val="auto"/>
          <w:sz w:val="23"/>
          <w:szCs w:val="23"/>
        </w:rPr>
      </w:pPr>
      <w:r w:rsidRPr="00A53C65">
        <w:rPr>
          <w:color w:val="auto"/>
          <w:sz w:val="23"/>
          <w:szCs w:val="23"/>
        </w:rPr>
        <w:tab/>
        <w:t>Structurile sportive pot finanţa pentru arbitrii care sunt nominalizaţi la competiții cheltuieli privind indemnizaţia de arbitraj în limitele următoare:</w:t>
      </w:r>
    </w:p>
    <w:p w14:paraId="2E2A8630" w14:textId="77777777" w:rsidR="008A6DD1" w:rsidRPr="00A53C65" w:rsidRDefault="008A6DD1" w:rsidP="008A6DD1">
      <w:pPr>
        <w:pStyle w:val="Corptext"/>
        <w:numPr>
          <w:ilvl w:val="0"/>
          <w:numId w:val="17"/>
        </w:numPr>
        <w:ind w:firstLine="6368"/>
        <w:rPr>
          <w:b/>
          <w:bCs w:val="0"/>
          <w:color w:val="auto"/>
          <w:sz w:val="23"/>
          <w:szCs w:val="23"/>
        </w:rPr>
      </w:pPr>
      <w:r w:rsidRPr="00A53C65">
        <w:rPr>
          <w:b/>
          <w:bCs w:val="0"/>
          <w:color w:val="auto"/>
          <w:sz w:val="23"/>
          <w:szCs w:val="23"/>
        </w:rPr>
        <w:t>Lei</w:t>
      </w:r>
      <w:r w:rsidRPr="00A53C65">
        <w:rPr>
          <w:color w:val="auto"/>
          <w:sz w:val="23"/>
          <w:szCs w:val="23"/>
        </w:rPr>
        <w:t xml:space="preserve"> -</w:t>
      </w:r>
    </w:p>
    <w:p w14:paraId="306AA712" w14:textId="77777777" w:rsidR="008A6DD1" w:rsidRPr="00A53C65" w:rsidRDefault="008A6DD1" w:rsidP="008A6DD1">
      <w:pPr>
        <w:pStyle w:val="Corptext"/>
        <w:rPr>
          <w:color w:val="auto"/>
          <w:sz w:val="23"/>
          <w:szCs w:val="23"/>
        </w:rPr>
      </w:pPr>
    </w:p>
    <w:tbl>
      <w:tblPr>
        <w:tblW w:w="8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4961"/>
      </w:tblGrid>
      <w:tr w:rsidR="008A6DD1" w:rsidRPr="00A53C65" w14:paraId="111730B8" w14:textId="77777777" w:rsidTr="007E3045">
        <w:trPr>
          <w:tblCellSpacing w:w="0" w:type="dxa"/>
          <w:jc w:val="center"/>
        </w:trPr>
        <w:tc>
          <w:tcPr>
            <w:tcW w:w="2082" w:type="pct"/>
            <w:vAlign w:val="center"/>
            <w:hideMark/>
          </w:tcPr>
          <w:p w14:paraId="069829E5" w14:textId="77777777" w:rsidR="008A6DD1" w:rsidRPr="00A53C65" w:rsidRDefault="008A6DD1" w:rsidP="007E3045">
            <w:pPr>
              <w:pStyle w:val="Corptext"/>
              <w:jc w:val="center"/>
              <w:rPr>
                <w:color w:val="auto"/>
                <w:sz w:val="23"/>
                <w:szCs w:val="23"/>
              </w:rPr>
            </w:pPr>
            <w:bookmarkStart w:id="17" w:name="do|caIV|si5|ar17|al1|pt1|pa2"/>
            <w:bookmarkEnd w:id="17"/>
            <w:r w:rsidRPr="00A53C65">
              <w:rPr>
                <w:color w:val="auto"/>
                <w:sz w:val="23"/>
                <w:szCs w:val="23"/>
              </w:rPr>
              <w:t>Competiţii sportive internaţionale</w:t>
            </w:r>
          </w:p>
        </w:tc>
        <w:tc>
          <w:tcPr>
            <w:tcW w:w="2918" w:type="pct"/>
          </w:tcPr>
          <w:p w14:paraId="168BED31" w14:textId="77777777" w:rsidR="008A6DD1" w:rsidRPr="00A53C65" w:rsidRDefault="008A6DD1" w:rsidP="007E3045">
            <w:pPr>
              <w:pStyle w:val="Corptext"/>
              <w:jc w:val="center"/>
              <w:rPr>
                <w:color w:val="auto"/>
                <w:sz w:val="23"/>
                <w:szCs w:val="23"/>
              </w:rPr>
            </w:pPr>
            <w:r w:rsidRPr="00A53C65">
              <w:rPr>
                <w:color w:val="auto"/>
                <w:sz w:val="23"/>
                <w:szCs w:val="23"/>
              </w:rPr>
              <w:t>Competiţii sportive interne de nivel naţional</w:t>
            </w:r>
          </w:p>
        </w:tc>
      </w:tr>
      <w:tr w:rsidR="008A6DD1" w:rsidRPr="00A53C65" w14:paraId="1DF96AA6" w14:textId="77777777" w:rsidTr="007E3045">
        <w:trPr>
          <w:tblCellSpacing w:w="0" w:type="dxa"/>
          <w:jc w:val="center"/>
        </w:trPr>
        <w:tc>
          <w:tcPr>
            <w:tcW w:w="2082" w:type="pct"/>
            <w:vAlign w:val="center"/>
          </w:tcPr>
          <w:p w14:paraId="41B4B3FF" w14:textId="77777777" w:rsidR="008A6DD1" w:rsidRPr="00A53C65" w:rsidRDefault="008A6DD1" w:rsidP="007E3045">
            <w:pPr>
              <w:pStyle w:val="Corptext"/>
              <w:jc w:val="center"/>
              <w:rPr>
                <w:color w:val="auto"/>
                <w:sz w:val="23"/>
                <w:szCs w:val="23"/>
              </w:rPr>
            </w:pPr>
            <w:r w:rsidRPr="00A53C65">
              <w:rPr>
                <w:color w:val="auto"/>
                <w:sz w:val="23"/>
                <w:szCs w:val="23"/>
              </w:rPr>
              <w:t>400</w:t>
            </w:r>
          </w:p>
        </w:tc>
        <w:tc>
          <w:tcPr>
            <w:tcW w:w="2918" w:type="pct"/>
          </w:tcPr>
          <w:p w14:paraId="4C6A1D78" w14:textId="77777777" w:rsidR="008A6DD1" w:rsidRPr="00A53C65" w:rsidRDefault="008A6DD1" w:rsidP="007E3045">
            <w:pPr>
              <w:pStyle w:val="Corptext"/>
              <w:jc w:val="center"/>
              <w:rPr>
                <w:color w:val="auto"/>
                <w:sz w:val="23"/>
                <w:szCs w:val="23"/>
              </w:rPr>
            </w:pPr>
            <w:r w:rsidRPr="00A53C65">
              <w:rPr>
                <w:color w:val="auto"/>
                <w:sz w:val="23"/>
                <w:szCs w:val="23"/>
              </w:rPr>
              <w:t>140</w:t>
            </w:r>
          </w:p>
        </w:tc>
      </w:tr>
    </w:tbl>
    <w:p w14:paraId="047D24EB" w14:textId="77777777" w:rsidR="008A6DD1" w:rsidRPr="00A53C65" w:rsidRDefault="008A6DD1" w:rsidP="008A6DD1">
      <w:pPr>
        <w:pStyle w:val="Corptext"/>
        <w:rPr>
          <w:color w:val="auto"/>
          <w:sz w:val="23"/>
          <w:szCs w:val="23"/>
        </w:rPr>
      </w:pPr>
    </w:p>
    <w:p w14:paraId="4FFE1134" w14:textId="77777777" w:rsidR="008A6DD1" w:rsidRPr="00A53C65" w:rsidRDefault="008A6DD1" w:rsidP="008A6DD1">
      <w:pPr>
        <w:shd w:val="clear" w:color="auto" w:fill="FFFFFF"/>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Indemnizaţia de arbitraj se poate acorda pe meci sau reuniune, după caz, nivelul acesteia fiind:</w:t>
      </w:r>
    </w:p>
    <w:p w14:paraId="60E6DCD1" w14:textId="77777777" w:rsidR="008A6DD1" w:rsidRPr="00A53C65" w:rsidRDefault="008A6DD1" w:rsidP="008A6DD1">
      <w:pPr>
        <w:numPr>
          <w:ilvl w:val="1"/>
          <w:numId w:val="12"/>
        </w:numPr>
        <w:shd w:val="clear" w:color="auto" w:fill="FFFFFF"/>
        <w:jc w:val="both"/>
        <w:rPr>
          <w:rFonts w:ascii="Times New Roman" w:hAnsi="Times New Roman" w:cs="Times New Roman"/>
          <w:sz w:val="23"/>
          <w:szCs w:val="23"/>
          <w:lang w:val="ro-RO"/>
        </w:rPr>
      </w:pPr>
      <w:bookmarkStart w:id="18" w:name="do|caIV|si5|ar17|al2|lia"/>
      <w:bookmarkEnd w:id="18"/>
      <w:r w:rsidRPr="00A53C65">
        <w:rPr>
          <w:rFonts w:ascii="Times New Roman" w:hAnsi="Times New Roman" w:cs="Times New Roman"/>
          <w:sz w:val="23"/>
          <w:szCs w:val="23"/>
          <w:lang w:val="ro-RO"/>
        </w:rPr>
        <w:t>pentru arbitrul principal, 100% din sumele prevăzute în tabelele de mai sus;</w:t>
      </w:r>
      <w:bookmarkStart w:id="19" w:name="do|caIV|si5|ar17|al2|lib"/>
      <w:bookmarkEnd w:id="19"/>
    </w:p>
    <w:p w14:paraId="13B23178" w14:textId="77777777" w:rsidR="008A6DD1" w:rsidRPr="00A53C65" w:rsidRDefault="008A6DD1" w:rsidP="008A6DD1">
      <w:pPr>
        <w:numPr>
          <w:ilvl w:val="1"/>
          <w:numId w:val="12"/>
        </w:numPr>
        <w:shd w:val="clear" w:color="auto" w:fill="FFFFFF"/>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pentru arbitrul secund, 75% din indemnizaţia arbitrului principal.</w:t>
      </w:r>
    </w:p>
    <w:p w14:paraId="36207F84" w14:textId="77777777" w:rsidR="008A6DD1" w:rsidRPr="00A53C65" w:rsidRDefault="008A6DD1" w:rsidP="008A6DD1">
      <w:pPr>
        <w:pStyle w:val="Corptext"/>
        <w:rPr>
          <w:color w:val="auto"/>
          <w:sz w:val="23"/>
          <w:szCs w:val="23"/>
        </w:rPr>
      </w:pPr>
      <w:bookmarkStart w:id="20" w:name="do|caIV|si5|ar17|al3"/>
      <w:bookmarkStart w:id="21" w:name="do|caIV|si5|ar17|al5"/>
      <w:bookmarkStart w:id="22" w:name="do|caIV|si5|ar17|al6"/>
      <w:bookmarkEnd w:id="20"/>
      <w:bookmarkEnd w:id="21"/>
      <w:bookmarkEnd w:id="22"/>
    </w:p>
    <w:p w14:paraId="17C8CA44" w14:textId="77777777" w:rsidR="008A6DD1" w:rsidRPr="00A53C65" w:rsidRDefault="008A6DD1" w:rsidP="008A6DD1">
      <w:pPr>
        <w:ind w:firstLine="709"/>
        <w:jc w:val="both"/>
        <w:rPr>
          <w:rFonts w:ascii="Times New Roman" w:hAnsi="Times New Roman" w:cs="Times New Roman"/>
          <w:sz w:val="23"/>
          <w:szCs w:val="23"/>
        </w:rPr>
      </w:pPr>
      <w:r w:rsidRPr="00A53C65">
        <w:rPr>
          <w:rFonts w:ascii="Times New Roman" w:hAnsi="Times New Roman" w:cs="Times New Roman"/>
          <w:sz w:val="23"/>
          <w:szCs w:val="23"/>
        </w:rPr>
        <w:t>Pentru justificarea costurilor prevăzute la categoriile de cheltuieli</w:t>
      </w:r>
      <w:r w:rsidRPr="00A53C65">
        <w:rPr>
          <w:rFonts w:ascii="Times New Roman" w:hAnsi="Times New Roman" w:cs="Times New Roman"/>
          <w:sz w:val="23"/>
          <w:szCs w:val="23"/>
          <w:lang w:val="en-GB"/>
        </w:rPr>
        <w:t>:</w:t>
      </w:r>
      <w:r w:rsidRPr="00A53C65">
        <w:rPr>
          <w:rFonts w:ascii="Times New Roman" w:hAnsi="Times New Roman" w:cs="Times New Roman"/>
          <w:sz w:val="23"/>
          <w:szCs w:val="23"/>
        </w:rPr>
        <w:t xml:space="preserve"> </w:t>
      </w:r>
      <w:r w:rsidRPr="00A53C65">
        <w:rPr>
          <w:rFonts w:ascii="Times New Roman" w:hAnsi="Times New Roman" w:cs="Times New Roman"/>
          <w:i/>
          <w:iCs/>
          <w:sz w:val="23"/>
          <w:szCs w:val="23"/>
          <w:lang w:val="ro-RO"/>
        </w:rPr>
        <w:t>Transport, Materiale și echipament sportiv, Materiale publicitare, pentru pavoazare și alte materiale consumabile</w:t>
      </w:r>
      <w:r w:rsidRPr="00A53C65">
        <w:rPr>
          <w:rFonts w:ascii="Times New Roman" w:hAnsi="Times New Roman" w:cs="Times New Roman"/>
          <w:sz w:val="23"/>
          <w:szCs w:val="23"/>
          <w:lang w:val="ro-RO"/>
        </w:rPr>
        <w:t xml:space="preserve"> </w:t>
      </w:r>
      <w:r w:rsidRPr="00A53C65">
        <w:rPr>
          <w:rFonts w:ascii="Times New Roman" w:hAnsi="Times New Roman" w:cs="Times New Roman"/>
          <w:sz w:val="23"/>
          <w:szCs w:val="23"/>
        </w:rPr>
        <w:t>se vor prezenta obligatoriu toate specificațiile tehnice și oferte orientative pentru justificarea prețurilor estimate.</w:t>
      </w:r>
    </w:p>
    <w:p w14:paraId="0D0447FB" w14:textId="77777777" w:rsidR="008A6DD1" w:rsidRPr="00A53C65" w:rsidRDefault="008A6DD1" w:rsidP="008A6DD1">
      <w:pPr>
        <w:autoSpaceDE w:val="0"/>
        <w:autoSpaceDN w:val="0"/>
        <w:adjustRightInd w:val="0"/>
        <w:ind w:firstLine="709"/>
        <w:jc w:val="both"/>
        <w:rPr>
          <w:rFonts w:ascii="Times New Roman" w:eastAsia="Calibri" w:hAnsi="Times New Roman" w:cs="Times New Roman"/>
          <w:b/>
          <w:sz w:val="23"/>
          <w:szCs w:val="23"/>
        </w:rPr>
      </w:pPr>
    </w:p>
    <w:p w14:paraId="784A2147" w14:textId="77777777" w:rsidR="008A6DD1" w:rsidRPr="00A53C65" w:rsidRDefault="008A6DD1" w:rsidP="008A6DD1">
      <w:pPr>
        <w:autoSpaceDE w:val="0"/>
        <w:autoSpaceDN w:val="0"/>
        <w:adjustRightInd w:val="0"/>
        <w:ind w:firstLine="709"/>
        <w:jc w:val="both"/>
        <w:rPr>
          <w:rFonts w:ascii="Times New Roman" w:eastAsia="Calibri" w:hAnsi="Times New Roman" w:cs="Times New Roman"/>
          <w:b/>
          <w:sz w:val="23"/>
          <w:szCs w:val="23"/>
        </w:rPr>
      </w:pPr>
      <w:r w:rsidRPr="00A53C65">
        <w:rPr>
          <w:rFonts w:ascii="Times New Roman" w:hAnsi="Times New Roman" w:cs="Times New Roman"/>
          <w:b/>
          <w:bCs/>
          <w:sz w:val="23"/>
          <w:szCs w:val="23"/>
          <w:lang w:eastAsia="en-GB"/>
        </w:rPr>
        <w:t>Art. 15.</w:t>
      </w:r>
      <w:r w:rsidRPr="00A53C65">
        <w:rPr>
          <w:rFonts w:ascii="Times New Roman" w:hAnsi="Times New Roman" w:cs="Times New Roman"/>
          <w:sz w:val="23"/>
          <w:szCs w:val="23"/>
          <w:lang w:eastAsia="en-GB"/>
        </w:rPr>
        <w:t xml:space="preserve"> </w:t>
      </w:r>
      <w:r w:rsidRPr="00A53C65">
        <w:rPr>
          <w:rFonts w:ascii="Times New Roman" w:eastAsia="Calibri" w:hAnsi="Times New Roman" w:cs="Times New Roman"/>
          <w:bCs/>
          <w:sz w:val="23"/>
          <w:szCs w:val="23"/>
        </w:rPr>
        <w:t xml:space="preserve">Decontarea tuturor cheltuielilor se va face conform </w:t>
      </w:r>
      <w:r w:rsidRPr="00A53C65">
        <w:rPr>
          <w:rFonts w:ascii="Times New Roman" w:eastAsia="Calibri" w:hAnsi="Times New Roman" w:cs="Times New Roman"/>
          <w:b/>
          <w:sz w:val="23"/>
          <w:szCs w:val="23"/>
        </w:rPr>
        <w:t>Anexei 8. Cerințe decont</w:t>
      </w:r>
      <w:r w:rsidRPr="00A53C65">
        <w:rPr>
          <w:rFonts w:ascii="Times New Roman" w:eastAsia="Calibri" w:hAnsi="Times New Roman" w:cs="Times New Roman"/>
          <w:bCs/>
          <w:sz w:val="23"/>
          <w:szCs w:val="23"/>
        </w:rPr>
        <w:t>.</w:t>
      </w:r>
    </w:p>
    <w:p w14:paraId="4EEB8A5E" w14:textId="77777777" w:rsidR="008A6DD1" w:rsidRPr="00A53C65" w:rsidRDefault="008A6DD1" w:rsidP="008A6DD1">
      <w:pPr>
        <w:pStyle w:val="Corptext"/>
        <w:rPr>
          <w:color w:val="auto"/>
          <w:sz w:val="23"/>
          <w:szCs w:val="23"/>
        </w:rPr>
      </w:pPr>
    </w:p>
    <w:p w14:paraId="037B4C66" w14:textId="77777777" w:rsidR="00805913" w:rsidRPr="00A53C65" w:rsidRDefault="00805913" w:rsidP="00A65362">
      <w:pPr>
        <w:pStyle w:val="Heading2"/>
        <w:rPr>
          <w:b/>
          <w:bCs/>
          <w:sz w:val="23"/>
          <w:szCs w:val="23"/>
          <w:u w:val="none"/>
          <w:lang w:val="ro-RO"/>
        </w:rPr>
      </w:pPr>
      <w:bookmarkStart w:id="23" w:name="_Toc6652021"/>
    </w:p>
    <w:p w14:paraId="3D280F71" w14:textId="441F653A" w:rsidR="008A6DD1" w:rsidRPr="00A53C65" w:rsidRDefault="008A6DD1" w:rsidP="008A6DD1">
      <w:pPr>
        <w:pStyle w:val="Heading2"/>
        <w:jc w:val="center"/>
        <w:rPr>
          <w:b/>
          <w:bCs/>
          <w:sz w:val="23"/>
          <w:szCs w:val="23"/>
          <w:u w:val="none"/>
          <w:lang w:val="ro-RO"/>
        </w:rPr>
      </w:pPr>
      <w:r w:rsidRPr="00A53C65">
        <w:rPr>
          <w:b/>
          <w:bCs/>
          <w:sz w:val="23"/>
          <w:szCs w:val="23"/>
          <w:u w:val="none"/>
          <w:lang w:val="ro-RO"/>
        </w:rPr>
        <w:t>4.2. Documentele dosarului de finanțare</w:t>
      </w:r>
      <w:bookmarkEnd w:id="23"/>
    </w:p>
    <w:p w14:paraId="44E52CFB"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ab/>
      </w:r>
    </w:p>
    <w:p w14:paraId="26FB653D"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b/>
          <w:bCs/>
          <w:sz w:val="23"/>
          <w:szCs w:val="23"/>
          <w:lang w:eastAsia="en-GB"/>
        </w:rPr>
        <w:t>Art. 16.</w:t>
      </w:r>
      <w:r w:rsidRPr="00A53C65">
        <w:rPr>
          <w:rFonts w:ascii="Times New Roman" w:hAnsi="Times New Roman" w:cs="Times New Roman"/>
          <w:sz w:val="23"/>
          <w:szCs w:val="23"/>
          <w:lang w:eastAsia="en-GB"/>
        </w:rPr>
        <w:t xml:space="preserve"> </w:t>
      </w:r>
      <w:r w:rsidRPr="00A53C65">
        <w:rPr>
          <w:rFonts w:ascii="Times New Roman" w:hAnsi="Times New Roman" w:cs="Times New Roman"/>
          <w:sz w:val="23"/>
          <w:szCs w:val="23"/>
          <w:lang w:val="ro-RO"/>
        </w:rPr>
        <w:t xml:space="preserve">Procedura de acordare de finanțare nerambursabilă presupune depunerea unei solicitări de acordare a finanțării. </w:t>
      </w:r>
      <w:r w:rsidRPr="00A53C65">
        <w:rPr>
          <w:rFonts w:ascii="Times New Roman" w:eastAsia="ArialMT" w:hAnsi="Times New Roman" w:cs="Times New Roman"/>
          <w:sz w:val="23"/>
          <w:szCs w:val="23"/>
          <w:lang w:val="ro-RO" w:eastAsia="ro-RO"/>
        </w:rPr>
        <w:t xml:space="preserve">Documentele se vor depune în bibilioraft, în ordinea menţionată în OPIS, la sediul UAT Judeţul Braşov, </w:t>
      </w:r>
      <w:r w:rsidRPr="00A53C65">
        <w:rPr>
          <w:rFonts w:ascii="Times New Roman" w:hAnsi="Times New Roman" w:cs="Times New Roman"/>
          <w:sz w:val="23"/>
          <w:szCs w:val="23"/>
          <w:lang w:val="ro-RO"/>
        </w:rPr>
        <w:t>B-dul Eroilor, nr. 5</w:t>
      </w:r>
      <w:r w:rsidRPr="00A53C65">
        <w:rPr>
          <w:rFonts w:ascii="Times New Roman" w:eastAsia="ArialMT" w:hAnsi="Times New Roman" w:cs="Times New Roman"/>
          <w:sz w:val="23"/>
          <w:szCs w:val="23"/>
          <w:lang w:val="ro-RO" w:eastAsia="ro-RO"/>
        </w:rPr>
        <w:t xml:space="preserve"> Registratura - camera 10</w:t>
      </w:r>
      <w:r w:rsidRPr="00A53C65">
        <w:rPr>
          <w:rFonts w:ascii="Times New Roman" w:hAnsi="Times New Roman" w:cs="Times New Roman"/>
          <w:sz w:val="23"/>
          <w:szCs w:val="23"/>
          <w:lang w:val="ro-RO"/>
        </w:rPr>
        <w:t>.</w:t>
      </w:r>
    </w:p>
    <w:p w14:paraId="156796A7" w14:textId="77777777" w:rsidR="008A6DD1" w:rsidRPr="00A53C65" w:rsidRDefault="008A6DD1" w:rsidP="008A6DD1">
      <w:pPr>
        <w:autoSpaceDE w:val="0"/>
        <w:autoSpaceDN w:val="0"/>
        <w:adjustRightInd w:val="0"/>
        <w:jc w:val="both"/>
        <w:rPr>
          <w:rFonts w:ascii="Times New Roman" w:hAnsi="Times New Roman" w:cs="Times New Roman"/>
          <w:sz w:val="23"/>
          <w:szCs w:val="23"/>
          <w:lang w:val="ro-RO"/>
        </w:rPr>
      </w:pPr>
    </w:p>
    <w:p w14:paraId="420B2EB4" w14:textId="77777777" w:rsidR="008A6DD1" w:rsidRPr="00A53C65" w:rsidRDefault="008A6DD1" w:rsidP="008A6DD1">
      <w:pPr>
        <w:autoSpaceDE w:val="0"/>
        <w:autoSpaceDN w:val="0"/>
        <w:adjustRightInd w:val="0"/>
        <w:jc w:val="both"/>
        <w:rPr>
          <w:rFonts w:ascii="Times New Roman" w:hAnsi="Times New Roman" w:cs="Times New Roman"/>
          <w:sz w:val="23"/>
          <w:szCs w:val="23"/>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66"/>
        <w:gridCol w:w="4423"/>
      </w:tblGrid>
      <w:tr w:rsidR="008A6DD1" w:rsidRPr="00A53C65" w14:paraId="5B0A0769" w14:textId="77777777" w:rsidTr="007E3045">
        <w:trPr>
          <w:trHeight w:val="276"/>
          <w:tblHeader/>
        </w:trPr>
        <w:tc>
          <w:tcPr>
            <w:tcW w:w="704" w:type="dxa"/>
            <w:vMerge w:val="restart"/>
            <w:shd w:val="clear" w:color="auto" w:fill="D9D9D9"/>
            <w:vAlign w:val="center"/>
          </w:tcPr>
          <w:p w14:paraId="420B8569" w14:textId="77777777" w:rsidR="008A6DD1" w:rsidRPr="00A53C65" w:rsidRDefault="008A6DD1" w:rsidP="007E3045">
            <w:pPr>
              <w:autoSpaceDE w:val="0"/>
              <w:autoSpaceDN w:val="0"/>
              <w:adjustRightInd w:val="0"/>
              <w:jc w:val="both"/>
              <w:rPr>
                <w:rFonts w:ascii="Times New Roman" w:eastAsia="ArialMT" w:hAnsi="Times New Roman" w:cs="Times New Roman"/>
                <w:b/>
                <w:sz w:val="23"/>
                <w:szCs w:val="23"/>
                <w:lang w:val="ro-RO"/>
              </w:rPr>
            </w:pPr>
            <w:r w:rsidRPr="00A53C65">
              <w:rPr>
                <w:rFonts w:ascii="Times New Roman" w:eastAsia="ArialMT" w:hAnsi="Times New Roman" w:cs="Times New Roman"/>
                <w:b/>
                <w:sz w:val="23"/>
                <w:szCs w:val="23"/>
                <w:lang w:val="ro-RO"/>
              </w:rPr>
              <w:t>Nr. Crt.</w:t>
            </w:r>
          </w:p>
        </w:tc>
        <w:tc>
          <w:tcPr>
            <w:tcW w:w="4366" w:type="dxa"/>
            <w:vMerge w:val="restart"/>
            <w:shd w:val="clear" w:color="auto" w:fill="D9D9D9"/>
            <w:vAlign w:val="center"/>
          </w:tcPr>
          <w:p w14:paraId="4F09D4B3" w14:textId="77777777" w:rsidR="008A6DD1" w:rsidRPr="00A53C65" w:rsidRDefault="008A6DD1" w:rsidP="007E3045">
            <w:pPr>
              <w:autoSpaceDE w:val="0"/>
              <w:autoSpaceDN w:val="0"/>
              <w:adjustRightInd w:val="0"/>
              <w:jc w:val="both"/>
              <w:rPr>
                <w:rFonts w:ascii="Times New Roman" w:eastAsia="ArialMT" w:hAnsi="Times New Roman" w:cs="Times New Roman"/>
                <w:b/>
                <w:sz w:val="23"/>
                <w:szCs w:val="23"/>
                <w:lang w:val="ro-RO"/>
              </w:rPr>
            </w:pPr>
            <w:r w:rsidRPr="00A53C65">
              <w:rPr>
                <w:rFonts w:ascii="Times New Roman" w:eastAsia="ArialMT" w:hAnsi="Times New Roman" w:cs="Times New Roman"/>
                <w:b/>
                <w:sz w:val="23"/>
                <w:szCs w:val="23"/>
                <w:lang w:val="ro-RO"/>
              </w:rPr>
              <w:t>Tip document</w:t>
            </w:r>
          </w:p>
        </w:tc>
        <w:tc>
          <w:tcPr>
            <w:tcW w:w="4423" w:type="dxa"/>
            <w:vMerge w:val="restart"/>
            <w:shd w:val="clear" w:color="auto" w:fill="D9D9D9"/>
            <w:vAlign w:val="center"/>
          </w:tcPr>
          <w:p w14:paraId="4731C2C6" w14:textId="77777777" w:rsidR="008A6DD1" w:rsidRPr="00A53C65" w:rsidRDefault="008A6DD1" w:rsidP="007E3045">
            <w:pPr>
              <w:autoSpaceDE w:val="0"/>
              <w:autoSpaceDN w:val="0"/>
              <w:adjustRightInd w:val="0"/>
              <w:jc w:val="center"/>
              <w:rPr>
                <w:rFonts w:ascii="Times New Roman" w:eastAsia="ArialMT" w:hAnsi="Times New Roman" w:cs="Times New Roman"/>
                <w:b/>
                <w:sz w:val="23"/>
                <w:szCs w:val="23"/>
                <w:lang w:val="ro-RO"/>
              </w:rPr>
            </w:pPr>
            <w:r w:rsidRPr="00A53C65">
              <w:rPr>
                <w:rFonts w:ascii="Times New Roman" w:eastAsia="ArialMT" w:hAnsi="Times New Roman" w:cs="Times New Roman"/>
                <w:b/>
                <w:sz w:val="23"/>
                <w:szCs w:val="23"/>
                <w:lang w:val="ro-RO"/>
              </w:rPr>
              <w:t>Observaţii</w:t>
            </w:r>
          </w:p>
        </w:tc>
      </w:tr>
      <w:tr w:rsidR="008A6DD1" w:rsidRPr="00A53C65" w14:paraId="709C312A" w14:textId="77777777" w:rsidTr="007E3045">
        <w:trPr>
          <w:trHeight w:val="678"/>
          <w:tblHeader/>
        </w:trPr>
        <w:tc>
          <w:tcPr>
            <w:tcW w:w="704" w:type="dxa"/>
            <w:vMerge/>
            <w:shd w:val="clear" w:color="auto" w:fill="auto"/>
          </w:tcPr>
          <w:p w14:paraId="2ACB2D0C" w14:textId="77777777" w:rsidR="008A6DD1" w:rsidRPr="00A53C65" w:rsidRDefault="008A6DD1" w:rsidP="007E3045">
            <w:pPr>
              <w:autoSpaceDE w:val="0"/>
              <w:autoSpaceDN w:val="0"/>
              <w:adjustRightInd w:val="0"/>
              <w:jc w:val="both"/>
              <w:rPr>
                <w:rFonts w:ascii="Times New Roman" w:eastAsia="ArialMT" w:hAnsi="Times New Roman" w:cs="Times New Roman"/>
                <w:sz w:val="23"/>
                <w:szCs w:val="23"/>
                <w:lang w:val="ro-RO"/>
              </w:rPr>
            </w:pPr>
          </w:p>
        </w:tc>
        <w:tc>
          <w:tcPr>
            <w:tcW w:w="4366" w:type="dxa"/>
            <w:vMerge/>
            <w:shd w:val="clear" w:color="auto" w:fill="auto"/>
          </w:tcPr>
          <w:p w14:paraId="4F8C0066" w14:textId="77777777" w:rsidR="008A6DD1" w:rsidRPr="00A53C65" w:rsidRDefault="008A6DD1" w:rsidP="007E3045">
            <w:pPr>
              <w:autoSpaceDE w:val="0"/>
              <w:autoSpaceDN w:val="0"/>
              <w:adjustRightInd w:val="0"/>
              <w:jc w:val="both"/>
              <w:rPr>
                <w:rFonts w:ascii="Times New Roman" w:eastAsia="ArialMT" w:hAnsi="Times New Roman" w:cs="Times New Roman"/>
                <w:sz w:val="23"/>
                <w:szCs w:val="23"/>
                <w:lang w:val="ro-RO"/>
              </w:rPr>
            </w:pPr>
          </w:p>
        </w:tc>
        <w:tc>
          <w:tcPr>
            <w:tcW w:w="4423" w:type="dxa"/>
            <w:vMerge/>
            <w:shd w:val="clear" w:color="auto" w:fill="auto"/>
          </w:tcPr>
          <w:p w14:paraId="48F81721" w14:textId="77777777" w:rsidR="008A6DD1" w:rsidRPr="00A53C65" w:rsidRDefault="008A6DD1" w:rsidP="007E3045">
            <w:pPr>
              <w:autoSpaceDE w:val="0"/>
              <w:autoSpaceDN w:val="0"/>
              <w:adjustRightInd w:val="0"/>
              <w:jc w:val="both"/>
              <w:rPr>
                <w:rFonts w:ascii="Times New Roman" w:eastAsia="ArialMT" w:hAnsi="Times New Roman" w:cs="Times New Roman"/>
                <w:sz w:val="23"/>
                <w:szCs w:val="23"/>
                <w:lang w:val="ro-RO"/>
              </w:rPr>
            </w:pPr>
          </w:p>
        </w:tc>
      </w:tr>
      <w:tr w:rsidR="008A6DD1" w:rsidRPr="00A53C65" w14:paraId="1AA366B3" w14:textId="77777777" w:rsidTr="007E3045">
        <w:tc>
          <w:tcPr>
            <w:tcW w:w="704" w:type="dxa"/>
            <w:shd w:val="clear" w:color="auto" w:fill="auto"/>
          </w:tcPr>
          <w:p w14:paraId="331712D7"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173AA23E" w14:textId="77777777" w:rsidR="008A6DD1" w:rsidRPr="00A53C65" w:rsidRDefault="008A6DD1" w:rsidP="007E3045">
            <w:pPr>
              <w:autoSpaceDE w:val="0"/>
              <w:autoSpaceDN w:val="0"/>
              <w:adjustRightInd w:val="0"/>
              <w:rPr>
                <w:rFonts w:ascii="Times New Roman" w:eastAsia="ArialMT" w:hAnsi="Times New Roman" w:cs="Times New Roman"/>
                <w:i/>
                <w:sz w:val="23"/>
                <w:szCs w:val="23"/>
                <w:lang w:val="ro-RO"/>
              </w:rPr>
            </w:pPr>
            <w:r w:rsidRPr="00A53C65">
              <w:rPr>
                <w:rFonts w:ascii="Times New Roman" w:eastAsia="ArialMT" w:hAnsi="Times New Roman" w:cs="Times New Roman"/>
                <w:sz w:val="23"/>
                <w:szCs w:val="23"/>
                <w:lang w:val="ro-RO"/>
              </w:rPr>
              <w:t xml:space="preserve">Cererea de finanțare </w:t>
            </w:r>
            <w:r w:rsidRPr="00A53C65">
              <w:rPr>
                <w:rFonts w:ascii="Times New Roman" w:eastAsia="ArialMT" w:hAnsi="Times New Roman" w:cs="Times New Roman"/>
                <w:b/>
                <w:bCs/>
                <w:sz w:val="23"/>
                <w:szCs w:val="23"/>
                <w:lang w:val="ro-RO"/>
              </w:rPr>
              <w:t>(Anexa 1)</w:t>
            </w:r>
            <w:r w:rsidRPr="00A53C65">
              <w:rPr>
                <w:rFonts w:ascii="Times New Roman" w:eastAsia="ArialMT" w:hAnsi="Times New Roman" w:cs="Times New Roman"/>
                <w:i/>
                <w:sz w:val="23"/>
                <w:szCs w:val="23"/>
                <w:lang w:val="ro-RO"/>
              </w:rPr>
              <w:t xml:space="preserve"> </w:t>
            </w:r>
          </w:p>
        </w:tc>
        <w:tc>
          <w:tcPr>
            <w:tcW w:w="4423" w:type="dxa"/>
            <w:shd w:val="clear" w:color="auto" w:fill="auto"/>
            <w:vAlign w:val="center"/>
          </w:tcPr>
          <w:p w14:paraId="3F6ED9B9"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 xml:space="preserve">semnat, ștampilat </w:t>
            </w:r>
          </w:p>
        </w:tc>
      </w:tr>
      <w:tr w:rsidR="008A6DD1" w:rsidRPr="00A53C65" w14:paraId="4EC9F001" w14:textId="77777777" w:rsidTr="007E3045">
        <w:tc>
          <w:tcPr>
            <w:tcW w:w="704" w:type="dxa"/>
            <w:shd w:val="clear" w:color="auto" w:fill="auto"/>
          </w:tcPr>
          <w:p w14:paraId="09A7A85D"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7FF2A843"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Style w:val="al1"/>
                <w:rFonts w:ascii="Times New Roman" w:hAnsi="Times New Roman" w:cs="Times New Roman"/>
                <w:b w:val="0"/>
                <w:sz w:val="23"/>
                <w:szCs w:val="23"/>
                <w:lang w:val="ro-RO"/>
              </w:rPr>
              <w:t>Bugetul acţiunii/activității din cadrul proiectului</w:t>
            </w:r>
            <w:r w:rsidRPr="00A53C65">
              <w:rPr>
                <w:rFonts w:ascii="Times New Roman" w:eastAsia="ArialMT" w:hAnsi="Times New Roman" w:cs="Times New Roman"/>
                <w:sz w:val="23"/>
                <w:szCs w:val="23"/>
                <w:lang w:val="ro-RO"/>
              </w:rPr>
              <w:t xml:space="preserve"> </w:t>
            </w:r>
            <w:r w:rsidRPr="00A53C65">
              <w:rPr>
                <w:rFonts w:ascii="Times New Roman" w:eastAsia="ArialMT" w:hAnsi="Times New Roman" w:cs="Times New Roman"/>
                <w:b/>
                <w:bCs/>
                <w:sz w:val="23"/>
                <w:szCs w:val="23"/>
                <w:lang w:val="ro-RO"/>
              </w:rPr>
              <w:t>(Anexa 2)</w:t>
            </w:r>
            <w:r w:rsidRPr="00A53C65">
              <w:rPr>
                <w:rFonts w:ascii="Times New Roman" w:eastAsia="ArialMT" w:hAnsi="Times New Roman" w:cs="Times New Roman"/>
                <w:sz w:val="23"/>
                <w:szCs w:val="23"/>
                <w:lang w:val="ro-RO"/>
              </w:rPr>
              <w:t>, însoţit de oferte de Preţ dacă este cazul</w:t>
            </w:r>
          </w:p>
        </w:tc>
        <w:tc>
          <w:tcPr>
            <w:tcW w:w="4423" w:type="dxa"/>
            <w:shd w:val="clear" w:color="auto" w:fill="auto"/>
            <w:vAlign w:val="center"/>
          </w:tcPr>
          <w:p w14:paraId="1B2E0030"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semnat, ștampilat</w:t>
            </w:r>
          </w:p>
        </w:tc>
      </w:tr>
      <w:tr w:rsidR="008A6DD1" w:rsidRPr="00A53C65" w14:paraId="057EDA5A" w14:textId="77777777" w:rsidTr="007E3045">
        <w:tc>
          <w:tcPr>
            <w:tcW w:w="704" w:type="dxa"/>
            <w:shd w:val="clear" w:color="auto" w:fill="auto"/>
          </w:tcPr>
          <w:p w14:paraId="3409238A"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5DA5426B"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 xml:space="preserve">Declarație </w:t>
            </w:r>
            <w:r w:rsidRPr="00A53C65">
              <w:rPr>
                <w:rFonts w:ascii="Times New Roman" w:eastAsia="ArialMT" w:hAnsi="Times New Roman" w:cs="Times New Roman"/>
                <w:b/>
                <w:bCs/>
                <w:sz w:val="23"/>
                <w:szCs w:val="23"/>
                <w:lang w:val="ro-RO"/>
              </w:rPr>
              <w:t>(Anexa 3)</w:t>
            </w:r>
          </w:p>
        </w:tc>
        <w:tc>
          <w:tcPr>
            <w:tcW w:w="4423" w:type="dxa"/>
            <w:shd w:val="clear" w:color="auto" w:fill="auto"/>
            <w:vAlign w:val="center"/>
          </w:tcPr>
          <w:p w14:paraId="27F1E22F"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semnat, ștampilat</w:t>
            </w:r>
          </w:p>
        </w:tc>
      </w:tr>
      <w:tr w:rsidR="008A6DD1" w:rsidRPr="00A53C65" w14:paraId="553AE59D" w14:textId="77777777" w:rsidTr="007E3045">
        <w:tc>
          <w:tcPr>
            <w:tcW w:w="704" w:type="dxa"/>
            <w:shd w:val="clear" w:color="auto" w:fill="auto"/>
          </w:tcPr>
          <w:p w14:paraId="6E8B67CA"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751999F4" w14:textId="77777777" w:rsidR="008A6DD1" w:rsidRPr="00A53C65" w:rsidRDefault="008A6DD1" w:rsidP="007E3045">
            <w:pPr>
              <w:autoSpaceDE w:val="0"/>
              <w:autoSpaceDN w:val="0"/>
              <w:adjustRightInd w:val="0"/>
              <w:rPr>
                <w:rStyle w:val="al1"/>
                <w:rFonts w:ascii="Times New Roman" w:hAnsi="Times New Roman" w:cs="Times New Roman"/>
                <w:b w:val="0"/>
                <w:sz w:val="23"/>
                <w:szCs w:val="23"/>
                <w:highlight w:val="yellow"/>
                <w:lang w:val="ro-RO"/>
              </w:rPr>
            </w:pPr>
            <w:r w:rsidRPr="00A53C65">
              <w:rPr>
                <w:rStyle w:val="al1"/>
                <w:rFonts w:ascii="Times New Roman" w:hAnsi="Times New Roman" w:cs="Times New Roman"/>
                <w:b w:val="0"/>
                <w:sz w:val="23"/>
                <w:szCs w:val="23"/>
                <w:lang w:val="ro-RO"/>
              </w:rPr>
              <w:t>Raportul de activitate pentru anii anteriori</w:t>
            </w:r>
          </w:p>
        </w:tc>
        <w:tc>
          <w:tcPr>
            <w:tcW w:w="4423" w:type="dxa"/>
            <w:shd w:val="clear" w:color="auto" w:fill="auto"/>
            <w:vAlign w:val="center"/>
          </w:tcPr>
          <w:p w14:paraId="7234234B"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semnat, ștampilat</w:t>
            </w:r>
          </w:p>
        </w:tc>
      </w:tr>
      <w:tr w:rsidR="008A6DD1" w:rsidRPr="00A53C65" w14:paraId="7127CF5C" w14:textId="77777777" w:rsidTr="007E3045">
        <w:tc>
          <w:tcPr>
            <w:tcW w:w="704" w:type="dxa"/>
            <w:shd w:val="clear" w:color="auto" w:fill="auto"/>
          </w:tcPr>
          <w:p w14:paraId="4F878B21"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1DF15BB0" w14:textId="77777777" w:rsidR="008A6DD1" w:rsidRPr="00A53C65" w:rsidRDefault="008A6DD1" w:rsidP="007E3045">
            <w:pPr>
              <w:autoSpaceDE w:val="0"/>
              <w:autoSpaceDN w:val="0"/>
              <w:adjustRightInd w:val="0"/>
              <w:rPr>
                <w:rStyle w:val="al1"/>
                <w:rFonts w:ascii="Times New Roman" w:hAnsi="Times New Roman" w:cs="Times New Roman"/>
                <w:b w:val="0"/>
                <w:sz w:val="23"/>
                <w:szCs w:val="23"/>
                <w:highlight w:val="yellow"/>
                <w:lang w:val="ro-RO"/>
              </w:rPr>
            </w:pPr>
            <w:r w:rsidRPr="00A53C65">
              <w:rPr>
                <w:rFonts w:ascii="Times New Roman" w:eastAsia="ArialMT" w:hAnsi="Times New Roman" w:cs="Times New Roman"/>
                <w:sz w:val="23"/>
                <w:szCs w:val="23"/>
                <w:lang w:val="ro-RO"/>
              </w:rPr>
              <w:t xml:space="preserve">CV </w:t>
            </w:r>
            <w:r w:rsidRPr="00A53C65">
              <w:rPr>
                <w:rFonts w:ascii="Times New Roman" w:eastAsia="ArialMT" w:hAnsi="Times New Roman" w:cs="Times New Roman"/>
                <w:b/>
                <w:bCs/>
                <w:sz w:val="23"/>
                <w:szCs w:val="23"/>
                <w:lang w:val="ro-RO"/>
              </w:rPr>
              <w:t>(Anexa 4)</w:t>
            </w:r>
          </w:p>
        </w:tc>
        <w:tc>
          <w:tcPr>
            <w:tcW w:w="4423" w:type="dxa"/>
            <w:shd w:val="clear" w:color="auto" w:fill="auto"/>
            <w:vAlign w:val="center"/>
          </w:tcPr>
          <w:p w14:paraId="4F573B97"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semnat</w:t>
            </w:r>
          </w:p>
          <w:p w14:paraId="6095E2B9"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Se vor depune CV - uri pentru coordonator proiect, responsabil financiar, responsabil tehnic</w:t>
            </w:r>
          </w:p>
        </w:tc>
      </w:tr>
      <w:tr w:rsidR="008A6DD1" w:rsidRPr="00A53C65" w14:paraId="169CCCC4" w14:textId="77777777" w:rsidTr="007E3045">
        <w:tc>
          <w:tcPr>
            <w:tcW w:w="704" w:type="dxa"/>
            <w:shd w:val="clear" w:color="auto" w:fill="auto"/>
          </w:tcPr>
          <w:p w14:paraId="1F4AFBCD"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1AAAB939"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 xml:space="preserve">Certificatul de înscriere în Registrul Asociaților și Fundațiilor însoțit de extrasul din Registrul Special </w:t>
            </w:r>
          </w:p>
          <w:p w14:paraId="229079B4" w14:textId="77777777" w:rsidR="008A6DD1" w:rsidRPr="00A53C65" w:rsidRDefault="008A6DD1" w:rsidP="007E3045">
            <w:pPr>
              <w:autoSpaceDE w:val="0"/>
              <w:autoSpaceDN w:val="0"/>
              <w:adjustRightInd w:val="0"/>
              <w:rPr>
                <w:rFonts w:ascii="Times New Roman" w:hAnsi="Times New Roman" w:cs="Times New Roman"/>
                <w:b/>
                <w:bCs/>
                <w:i/>
                <w:sz w:val="23"/>
                <w:szCs w:val="23"/>
                <w:lang w:val="ro-RO"/>
              </w:rPr>
            </w:pPr>
            <w:r w:rsidRPr="00A53C65">
              <w:rPr>
                <w:rFonts w:ascii="Times New Roman" w:hAnsi="Times New Roman" w:cs="Times New Roman"/>
                <w:b/>
                <w:bCs/>
                <w:i/>
                <w:sz w:val="23"/>
                <w:szCs w:val="23"/>
                <w:lang w:val="ro-RO"/>
              </w:rPr>
              <w:t xml:space="preserve">SAU </w:t>
            </w:r>
          </w:p>
          <w:p w14:paraId="1B99B87F" w14:textId="77777777" w:rsidR="008A6DD1" w:rsidRPr="00A53C65" w:rsidRDefault="008A6DD1" w:rsidP="007E3045">
            <w:pPr>
              <w:autoSpaceDE w:val="0"/>
              <w:autoSpaceDN w:val="0"/>
              <w:adjustRightInd w:val="0"/>
              <w:rPr>
                <w:rFonts w:ascii="Times New Roman" w:hAnsi="Times New Roman" w:cs="Times New Roman"/>
                <w:sz w:val="23"/>
                <w:szCs w:val="23"/>
                <w:lang w:val="ro-RO"/>
              </w:rPr>
            </w:pPr>
            <w:r w:rsidRPr="00A53C65">
              <w:rPr>
                <w:rFonts w:ascii="Times New Roman" w:hAnsi="Times New Roman" w:cs="Times New Roman"/>
                <w:sz w:val="23"/>
                <w:szCs w:val="23"/>
                <w:lang w:val="ro-RO"/>
              </w:rPr>
              <w:t>- Statut și Act Constitutiv, ultima versiune</w:t>
            </w:r>
          </w:p>
          <w:p w14:paraId="7347AC43" w14:textId="77777777" w:rsidR="008A6DD1" w:rsidRPr="00A53C65" w:rsidRDefault="008A6DD1" w:rsidP="007E3045">
            <w:pPr>
              <w:autoSpaceDE w:val="0"/>
              <w:autoSpaceDN w:val="0"/>
              <w:adjustRightInd w:val="0"/>
              <w:rPr>
                <w:rFonts w:ascii="Times New Roman" w:hAnsi="Times New Roman" w:cs="Times New Roman"/>
                <w:sz w:val="23"/>
                <w:szCs w:val="23"/>
                <w:lang w:val="ro-RO"/>
              </w:rPr>
            </w:pPr>
            <w:r w:rsidRPr="00A53C65">
              <w:rPr>
                <w:rFonts w:ascii="Times New Roman" w:hAnsi="Times New Roman" w:cs="Times New Roman"/>
                <w:sz w:val="23"/>
                <w:szCs w:val="23"/>
                <w:lang w:val="ro-RO"/>
              </w:rPr>
              <w:t>- Încheierea Judecătorească prin care sunt aprobate ultimele modificări ale actelor constitutive</w:t>
            </w:r>
          </w:p>
        </w:tc>
        <w:tc>
          <w:tcPr>
            <w:tcW w:w="4423" w:type="dxa"/>
            <w:shd w:val="clear" w:color="auto" w:fill="auto"/>
          </w:tcPr>
          <w:p w14:paraId="1FA87529" w14:textId="77777777" w:rsidR="008A6DD1" w:rsidRPr="00A53C65" w:rsidRDefault="008A6DD1" w:rsidP="007E3045">
            <w:pPr>
              <w:autoSpaceDE w:val="0"/>
              <w:autoSpaceDN w:val="0"/>
              <w:adjustRightInd w:val="0"/>
              <w:rPr>
                <w:rStyle w:val="ln2tlinie"/>
                <w:rFonts w:ascii="Times New Roman" w:hAnsi="Times New Roman" w:cs="Times New Roman"/>
                <w:sz w:val="23"/>
                <w:szCs w:val="23"/>
                <w:lang w:val="ro-RO"/>
              </w:rPr>
            </w:pPr>
            <w:r w:rsidRPr="00A53C65">
              <w:rPr>
                <w:rStyle w:val="ln2tlinie"/>
                <w:rFonts w:ascii="Times New Roman" w:hAnsi="Times New Roman" w:cs="Times New Roman"/>
                <w:sz w:val="23"/>
                <w:szCs w:val="23"/>
                <w:lang w:val="ro-RO"/>
              </w:rPr>
              <w:t>copie lizibilă cu mențiunea “Conform cu originalul”</w:t>
            </w:r>
          </w:p>
          <w:p w14:paraId="1CA37240" w14:textId="77777777" w:rsidR="008A6DD1" w:rsidRPr="00A53C65" w:rsidRDefault="008A6DD1" w:rsidP="007E3045">
            <w:pPr>
              <w:autoSpaceDE w:val="0"/>
              <w:autoSpaceDN w:val="0"/>
              <w:adjustRightInd w:val="0"/>
              <w:rPr>
                <w:rStyle w:val="ln2tlinie"/>
                <w:rFonts w:ascii="Times New Roman" w:hAnsi="Times New Roman" w:cs="Times New Roman"/>
                <w:sz w:val="23"/>
                <w:szCs w:val="23"/>
              </w:rPr>
            </w:pPr>
          </w:p>
          <w:p w14:paraId="4562B83F" w14:textId="77777777" w:rsidR="008A6DD1" w:rsidRPr="00A53C65" w:rsidRDefault="008A6DD1" w:rsidP="007E3045">
            <w:pPr>
              <w:autoSpaceDE w:val="0"/>
              <w:autoSpaceDN w:val="0"/>
              <w:adjustRightInd w:val="0"/>
              <w:rPr>
                <w:rStyle w:val="ln2tlinie"/>
                <w:rFonts w:ascii="Times New Roman" w:hAnsi="Times New Roman" w:cs="Times New Roman"/>
                <w:sz w:val="23"/>
                <w:szCs w:val="23"/>
              </w:rPr>
            </w:pPr>
          </w:p>
          <w:p w14:paraId="77432F29"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extrasul nu mai vechi de 30 de zile</w:t>
            </w:r>
          </w:p>
          <w:p w14:paraId="677535C6" w14:textId="77777777" w:rsidR="008A6DD1" w:rsidRPr="00A53C65" w:rsidRDefault="008A6DD1" w:rsidP="007E3045">
            <w:pPr>
              <w:autoSpaceDE w:val="0"/>
              <w:autoSpaceDN w:val="0"/>
              <w:adjustRightInd w:val="0"/>
              <w:rPr>
                <w:rFonts w:ascii="Times New Roman" w:hAnsi="Times New Roman" w:cs="Times New Roman"/>
                <w:sz w:val="23"/>
                <w:szCs w:val="23"/>
                <w:lang w:val="ro-RO"/>
              </w:rPr>
            </w:pPr>
          </w:p>
        </w:tc>
      </w:tr>
      <w:tr w:rsidR="008A6DD1" w:rsidRPr="00A53C65" w14:paraId="6FAF260C" w14:textId="77777777" w:rsidTr="007E3045">
        <w:tc>
          <w:tcPr>
            <w:tcW w:w="704" w:type="dxa"/>
            <w:shd w:val="clear" w:color="auto" w:fill="auto"/>
          </w:tcPr>
          <w:p w14:paraId="18683AE5"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71A825CD"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Certificat de identitate sportivă (CIS)</w:t>
            </w:r>
          </w:p>
        </w:tc>
        <w:tc>
          <w:tcPr>
            <w:tcW w:w="4423" w:type="dxa"/>
            <w:shd w:val="clear" w:color="auto" w:fill="auto"/>
            <w:vAlign w:val="center"/>
          </w:tcPr>
          <w:p w14:paraId="5ABF15AB" w14:textId="77777777" w:rsidR="008A6DD1" w:rsidRPr="00A53C65" w:rsidRDefault="008A6DD1" w:rsidP="007E3045">
            <w:pPr>
              <w:tabs>
                <w:tab w:val="left" w:pos="175"/>
              </w:tabs>
              <w:autoSpaceDE w:val="0"/>
              <w:autoSpaceDN w:val="0"/>
              <w:adjustRightInd w:val="0"/>
              <w:ind w:left="33"/>
              <w:rPr>
                <w:rStyle w:val="ln2tlinie"/>
                <w:rFonts w:ascii="Times New Roman" w:hAnsi="Times New Roman" w:cs="Times New Roman"/>
                <w:sz w:val="23"/>
                <w:szCs w:val="23"/>
                <w:lang w:val="ro-RO"/>
              </w:rPr>
            </w:pPr>
            <w:r w:rsidRPr="00A53C65">
              <w:rPr>
                <w:rStyle w:val="ln2tlinie"/>
                <w:rFonts w:ascii="Times New Roman" w:hAnsi="Times New Roman" w:cs="Times New Roman"/>
                <w:sz w:val="23"/>
                <w:szCs w:val="23"/>
                <w:lang w:val="ro-RO"/>
              </w:rPr>
              <w:t xml:space="preserve">copie lizibilă cu mențiunea “Conform cu originalul”, </w:t>
            </w:r>
            <w:r w:rsidRPr="00A53C65">
              <w:rPr>
                <w:rStyle w:val="ln2tlinie"/>
                <w:rFonts w:ascii="Times New Roman" w:hAnsi="Times New Roman" w:cs="Times New Roman"/>
                <w:b/>
                <w:sz w:val="23"/>
                <w:szCs w:val="23"/>
                <w:lang w:val="ro-RO"/>
              </w:rPr>
              <w:t>față/ verso</w:t>
            </w:r>
          </w:p>
        </w:tc>
      </w:tr>
      <w:tr w:rsidR="008A6DD1" w:rsidRPr="00A53C65" w14:paraId="5D6BA213" w14:textId="77777777" w:rsidTr="007E3045">
        <w:tc>
          <w:tcPr>
            <w:tcW w:w="704" w:type="dxa"/>
            <w:shd w:val="clear" w:color="auto" w:fill="auto"/>
          </w:tcPr>
          <w:p w14:paraId="2D538DE6"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79778DFD" w14:textId="77777777" w:rsidR="008A6DD1" w:rsidRPr="00A53C65" w:rsidRDefault="008A6DD1" w:rsidP="007E3045">
            <w:pPr>
              <w:autoSpaceDE w:val="0"/>
              <w:autoSpaceDN w:val="0"/>
              <w:adjustRightInd w:val="0"/>
              <w:rPr>
                <w:rFonts w:ascii="Times New Roman" w:hAnsi="Times New Roman" w:cs="Times New Roman"/>
                <w:sz w:val="23"/>
                <w:szCs w:val="23"/>
                <w:lang w:val="ro-RO" w:eastAsia="ro-RO"/>
              </w:rPr>
            </w:pPr>
            <w:r w:rsidRPr="00A53C65">
              <w:rPr>
                <w:rFonts w:ascii="Times New Roman" w:hAnsi="Times New Roman" w:cs="Times New Roman"/>
                <w:sz w:val="23"/>
                <w:szCs w:val="23"/>
                <w:lang w:val="ro-RO"/>
              </w:rPr>
              <w:t>Certificat de înregistrare fiscală (CIF)</w:t>
            </w:r>
          </w:p>
        </w:tc>
        <w:tc>
          <w:tcPr>
            <w:tcW w:w="4423" w:type="dxa"/>
            <w:shd w:val="clear" w:color="auto" w:fill="auto"/>
          </w:tcPr>
          <w:p w14:paraId="7A8F1027" w14:textId="77777777" w:rsidR="008A6DD1" w:rsidRPr="00A53C65" w:rsidRDefault="008A6DD1" w:rsidP="007E3045">
            <w:pPr>
              <w:autoSpaceDE w:val="0"/>
              <w:autoSpaceDN w:val="0"/>
              <w:adjustRightInd w:val="0"/>
              <w:rPr>
                <w:rFonts w:ascii="Times New Roman" w:hAnsi="Times New Roman" w:cs="Times New Roman"/>
                <w:sz w:val="23"/>
                <w:szCs w:val="23"/>
                <w:lang w:val="ro-RO"/>
              </w:rPr>
            </w:pPr>
            <w:r w:rsidRPr="00A53C65">
              <w:rPr>
                <w:rStyle w:val="ln2tlinie"/>
                <w:rFonts w:ascii="Times New Roman" w:hAnsi="Times New Roman" w:cs="Times New Roman"/>
                <w:sz w:val="23"/>
                <w:szCs w:val="23"/>
                <w:lang w:val="ro-RO"/>
              </w:rPr>
              <w:t>copie lizibilă cu mențiunea “Conform cu originalul”</w:t>
            </w:r>
          </w:p>
        </w:tc>
      </w:tr>
      <w:tr w:rsidR="008A6DD1" w:rsidRPr="00A53C65" w14:paraId="2FDCA28A" w14:textId="77777777" w:rsidTr="007E3045">
        <w:tc>
          <w:tcPr>
            <w:tcW w:w="704" w:type="dxa"/>
            <w:shd w:val="clear" w:color="auto" w:fill="auto"/>
          </w:tcPr>
          <w:p w14:paraId="0535A120"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75730384"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 xml:space="preserve">Angajament pe proprie răspundere privind cofinanțarea </w:t>
            </w:r>
            <w:r w:rsidRPr="00A53C65">
              <w:rPr>
                <w:rFonts w:ascii="Times New Roman" w:eastAsia="ArialMT" w:hAnsi="Times New Roman" w:cs="Times New Roman"/>
                <w:b/>
                <w:bCs/>
                <w:sz w:val="23"/>
                <w:szCs w:val="23"/>
                <w:lang w:val="ro-RO"/>
              </w:rPr>
              <w:t>(Anexa 5)</w:t>
            </w:r>
          </w:p>
        </w:tc>
        <w:tc>
          <w:tcPr>
            <w:tcW w:w="4423" w:type="dxa"/>
            <w:shd w:val="clear" w:color="auto" w:fill="auto"/>
            <w:vAlign w:val="center"/>
          </w:tcPr>
          <w:p w14:paraId="585AD650"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semnat, ștampilat</w:t>
            </w:r>
          </w:p>
        </w:tc>
      </w:tr>
      <w:tr w:rsidR="008A6DD1" w:rsidRPr="00A53C65" w14:paraId="620BED71" w14:textId="77777777" w:rsidTr="007E3045">
        <w:tc>
          <w:tcPr>
            <w:tcW w:w="704" w:type="dxa"/>
            <w:shd w:val="clear" w:color="auto" w:fill="auto"/>
          </w:tcPr>
          <w:p w14:paraId="3E545C0E"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vAlign w:val="center"/>
          </w:tcPr>
          <w:p w14:paraId="455C4958"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 xml:space="preserve">Dovada existenţei surselor de finanţare proprii sau atrase, cum ar fi: extrase de cont bancar, contracte de sponsorizare, scrisori de intenţie, </w:t>
            </w:r>
            <w:r w:rsidRPr="00A53C65">
              <w:rPr>
                <w:rFonts w:ascii="Times New Roman" w:eastAsia="Verdana" w:hAnsi="Times New Roman" w:cs="Times New Roman"/>
                <w:sz w:val="23"/>
                <w:szCs w:val="23"/>
                <w:lang w:val="ro-RO"/>
              </w:rPr>
              <w:t>alte forme de sprijin financiar din partea unor terţi</w:t>
            </w:r>
          </w:p>
        </w:tc>
        <w:tc>
          <w:tcPr>
            <w:tcW w:w="4423" w:type="dxa"/>
            <w:shd w:val="clear" w:color="auto" w:fill="auto"/>
          </w:tcPr>
          <w:p w14:paraId="0076A105" w14:textId="77777777" w:rsidR="008A6DD1" w:rsidRPr="00A53C65" w:rsidRDefault="008A6DD1" w:rsidP="007E3045">
            <w:pPr>
              <w:autoSpaceDE w:val="0"/>
              <w:autoSpaceDN w:val="0"/>
              <w:adjustRightInd w:val="0"/>
              <w:rPr>
                <w:rFonts w:ascii="Times New Roman" w:eastAsia="ArialMT" w:hAnsi="Times New Roman" w:cs="Times New Roman"/>
                <w:b/>
                <w:sz w:val="23"/>
                <w:szCs w:val="23"/>
                <w:lang w:val="ro-RO"/>
              </w:rPr>
            </w:pPr>
            <w:r w:rsidRPr="00A53C65">
              <w:rPr>
                <w:rStyle w:val="ln2tlinie"/>
                <w:rFonts w:ascii="Times New Roman" w:hAnsi="Times New Roman" w:cs="Times New Roman"/>
                <w:sz w:val="23"/>
                <w:szCs w:val="23"/>
                <w:lang w:val="ro-RO"/>
              </w:rPr>
              <w:t>original sau copie lizibilă cu mențiunea “Conform cu originalul”</w:t>
            </w:r>
          </w:p>
        </w:tc>
      </w:tr>
      <w:tr w:rsidR="008A6DD1" w:rsidRPr="00A53C65" w14:paraId="1CD6FA2F" w14:textId="77777777" w:rsidTr="007E3045">
        <w:tc>
          <w:tcPr>
            <w:tcW w:w="704" w:type="dxa"/>
            <w:shd w:val="clear" w:color="auto" w:fill="auto"/>
          </w:tcPr>
          <w:p w14:paraId="7EA103D4"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021CEA62"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 xml:space="preserve">Împuternicire </w:t>
            </w:r>
            <w:r w:rsidRPr="00A53C65">
              <w:rPr>
                <w:rFonts w:ascii="Times New Roman" w:eastAsia="ArialMT" w:hAnsi="Times New Roman" w:cs="Times New Roman"/>
                <w:b/>
                <w:bCs/>
                <w:sz w:val="23"/>
                <w:szCs w:val="23"/>
                <w:lang w:val="ro-RO"/>
              </w:rPr>
              <w:t>(Anexa 6)</w:t>
            </w:r>
          </w:p>
        </w:tc>
        <w:tc>
          <w:tcPr>
            <w:tcW w:w="4423" w:type="dxa"/>
            <w:shd w:val="clear" w:color="auto" w:fill="auto"/>
          </w:tcPr>
          <w:p w14:paraId="2A586993"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3 exemplare, semnat și ștampilat</w:t>
            </w:r>
          </w:p>
        </w:tc>
      </w:tr>
      <w:tr w:rsidR="008A6DD1" w:rsidRPr="00A53C65" w14:paraId="2F82F507" w14:textId="77777777" w:rsidTr="007E3045">
        <w:tc>
          <w:tcPr>
            <w:tcW w:w="704" w:type="dxa"/>
            <w:shd w:val="clear" w:color="auto" w:fill="auto"/>
          </w:tcPr>
          <w:p w14:paraId="7E489604"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41B01974" w14:textId="77777777" w:rsidR="008A6DD1" w:rsidRPr="00A53C65" w:rsidRDefault="008A6DD1" w:rsidP="007E3045">
            <w:pPr>
              <w:autoSpaceDE w:val="0"/>
              <w:autoSpaceDN w:val="0"/>
              <w:adjustRightInd w:val="0"/>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Regulamentul competiţiei</w:t>
            </w:r>
            <w:r w:rsidRPr="00A53C65">
              <w:rPr>
                <w:rStyle w:val="FootnoteReference"/>
                <w:rFonts w:ascii="Times New Roman" w:hAnsi="Times New Roman" w:cs="Times New Roman"/>
                <w:sz w:val="23"/>
                <w:szCs w:val="23"/>
                <w:lang w:val="ro-RO" w:eastAsia="ro-RO"/>
              </w:rPr>
              <w:footnoteReference w:id="1"/>
            </w:r>
          </w:p>
        </w:tc>
        <w:tc>
          <w:tcPr>
            <w:tcW w:w="4423" w:type="dxa"/>
            <w:shd w:val="clear" w:color="auto" w:fill="auto"/>
          </w:tcPr>
          <w:p w14:paraId="1BCD56AD" w14:textId="77777777" w:rsidR="008A6DD1" w:rsidRPr="00A53C65" w:rsidRDefault="008A6DD1" w:rsidP="007E3045">
            <w:pPr>
              <w:widowControl w:val="0"/>
              <w:jc w:val="both"/>
              <w:rPr>
                <w:rFonts w:ascii="Times New Roman" w:hAnsi="Times New Roman" w:cs="Times New Roman"/>
                <w:bCs/>
                <w:sz w:val="23"/>
                <w:szCs w:val="23"/>
                <w:lang w:val="ro-RO"/>
              </w:rPr>
            </w:pPr>
            <w:r w:rsidRPr="00A53C65">
              <w:rPr>
                <w:rFonts w:ascii="Times New Roman" w:hAnsi="Times New Roman" w:cs="Times New Roman"/>
                <w:bCs/>
                <w:sz w:val="23"/>
                <w:szCs w:val="23"/>
                <w:lang w:val="ro-RO"/>
              </w:rPr>
              <w:t>avizat de forul tutelar superior dacă este cazul</w:t>
            </w:r>
          </w:p>
        </w:tc>
      </w:tr>
      <w:tr w:rsidR="008A6DD1" w:rsidRPr="00A53C65" w14:paraId="25DE1E44" w14:textId="77777777" w:rsidTr="007E3045">
        <w:tc>
          <w:tcPr>
            <w:tcW w:w="704" w:type="dxa"/>
            <w:shd w:val="clear" w:color="auto" w:fill="auto"/>
          </w:tcPr>
          <w:p w14:paraId="4DFEE0A3"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45FCB7EA"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b/>
                <w:bCs/>
                <w:sz w:val="23"/>
                <w:szCs w:val="23"/>
                <w:lang w:val="ro-RO"/>
              </w:rPr>
              <w:t xml:space="preserve">Acte doveditoare necesare aplicării criteriilor de evaluare </w:t>
            </w:r>
            <w:r w:rsidRPr="00A53C65">
              <w:rPr>
                <w:rFonts w:ascii="Times New Roman" w:eastAsia="ArialMT" w:hAnsi="Times New Roman" w:cs="Times New Roman"/>
                <w:bCs/>
                <w:sz w:val="23"/>
                <w:szCs w:val="23"/>
                <w:lang w:val="ro-RO"/>
              </w:rPr>
              <w:t xml:space="preserve">(conform solicitărilor de la </w:t>
            </w:r>
            <w:r w:rsidRPr="00A53C65">
              <w:rPr>
                <w:rFonts w:ascii="Times New Roman" w:eastAsia="ArialMT" w:hAnsi="Times New Roman" w:cs="Times New Roman"/>
                <w:bCs/>
                <w:i/>
                <w:sz w:val="23"/>
                <w:szCs w:val="23"/>
                <w:lang w:val="ro-RO"/>
              </w:rPr>
              <w:t>subcapitolul Criterii de selecție)</w:t>
            </w:r>
          </w:p>
        </w:tc>
        <w:tc>
          <w:tcPr>
            <w:tcW w:w="4423" w:type="dxa"/>
            <w:shd w:val="clear" w:color="auto" w:fill="auto"/>
          </w:tcPr>
          <w:p w14:paraId="0B2858AA"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conform precizărilor din prezentul regulament</w:t>
            </w:r>
          </w:p>
        </w:tc>
      </w:tr>
      <w:tr w:rsidR="008A6DD1" w:rsidRPr="00A53C65" w14:paraId="14347B89" w14:textId="77777777" w:rsidTr="007E3045">
        <w:tc>
          <w:tcPr>
            <w:tcW w:w="704" w:type="dxa"/>
            <w:shd w:val="clear" w:color="auto" w:fill="auto"/>
          </w:tcPr>
          <w:p w14:paraId="553BEC7F"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tcPr>
          <w:p w14:paraId="76EC9D26"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CD/DVD/stick</w:t>
            </w:r>
          </w:p>
        </w:tc>
        <w:tc>
          <w:tcPr>
            <w:tcW w:w="4423" w:type="dxa"/>
            <w:shd w:val="clear" w:color="auto" w:fill="auto"/>
            <w:vAlign w:val="center"/>
          </w:tcPr>
          <w:p w14:paraId="6E55B2EA"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en-GB"/>
              </w:rPr>
            </w:pPr>
            <w:r w:rsidRPr="00A53C65">
              <w:rPr>
                <w:rFonts w:ascii="Times New Roman" w:eastAsia="ArialMT" w:hAnsi="Times New Roman" w:cs="Times New Roman"/>
                <w:sz w:val="23"/>
                <w:szCs w:val="23"/>
                <w:lang w:val="ro-RO"/>
              </w:rPr>
              <w:t>să conțină</w:t>
            </w:r>
            <w:r w:rsidRPr="00A53C65">
              <w:rPr>
                <w:rFonts w:ascii="Times New Roman" w:eastAsia="ArialMT" w:hAnsi="Times New Roman" w:cs="Times New Roman"/>
                <w:sz w:val="23"/>
                <w:szCs w:val="23"/>
                <w:lang w:val="en-GB"/>
              </w:rPr>
              <w:t>:</w:t>
            </w:r>
          </w:p>
          <w:p w14:paraId="68BD9B70" w14:textId="77777777" w:rsidR="008A6DD1" w:rsidRPr="00A53C65" w:rsidRDefault="008A6DD1" w:rsidP="008A6DD1">
            <w:pPr>
              <w:numPr>
                <w:ilvl w:val="0"/>
                <w:numId w:val="12"/>
              </w:numPr>
              <w:tabs>
                <w:tab w:val="left" w:pos="175"/>
              </w:tabs>
              <w:autoSpaceDE w:val="0"/>
              <w:autoSpaceDN w:val="0"/>
              <w:adjustRightInd w:val="0"/>
              <w:ind w:left="33" w:firstLine="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Anexa 1 (PDF)</w:t>
            </w:r>
          </w:p>
          <w:p w14:paraId="4D010F33" w14:textId="77777777" w:rsidR="008A6DD1" w:rsidRPr="00A53C65" w:rsidRDefault="008A6DD1" w:rsidP="008A6DD1">
            <w:pPr>
              <w:numPr>
                <w:ilvl w:val="0"/>
                <w:numId w:val="12"/>
              </w:numPr>
              <w:tabs>
                <w:tab w:val="left" w:pos="175"/>
              </w:tabs>
              <w:autoSpaceDE w:val="0"/>
              <w:autoSpaceDN w:val="0"/>
              <w:adjustRightInd w:val="0"/>
              <w:ind w:left="33" w:firstLine="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 xml:space="preserve">Anexa 2 (format electronic editabil - xls.) </w:t>
            </w:r>
          </w:p>
          <w:p w14:paraId="3CB0E681" w14:textId="77777777" w:rsidR="008A6DD1" w:rsidRPr="00A53C65" w:rsidRDefault="008A6DD1" w:rsidP="008A6DD1">
            <w:pPr>
              <w:numPr>
                <w:ilvl w:val="0"/>
                <w:numId w:val="12"/>
              </w:numPr>
              <w:tabs>
                <w:tab w:val="left" w:pos="175"/>
              </w:tabs>
              <w:autoSpaceDE w:val="0"/>
              <w:autoSpaceDN w:val="0"/>
              <w:adjustRightInd w:val="0"/>
              <w:ind w:left="33" w:firstLine="0"/>
              <w:rPr>
                <w:rFonts w:ascii="Times New Roman" w:eastAsia="ArialMT" w:hAnsi="Times New Roman" w:cs="Times New Roman"/>
                <w:sz w:val="23"/>
                <w:szCs w:val="23"/>
                <w:lang w:val="ro-RO"/>
              </w:rPr>
            </w:pPr>
            <w:r w:rsidRPr="00A53C65">
              <w:rPr>
                <w:rFonts w:ascii="Times New Roman" w:eastAsia="ArialMT" w:hAnsi="Times New Roman" w:cs="Times New Roman"/>
                <w:sz w:val="23"/>
                <w:szCs w:val="23"/>
                <w:lang w:val="ro-RO"/>
              </w:rPr>
              <w:t>oferte de preț</w:t>
            </w:r>
          </w:p>
          <w:p w14:paraId="6987A792" w14:textId="77777777" w:rsidR="008A6DD1" w:rsidRPr="00A53C65" w:rsidRDefault="008A6DD1" w:rsidP="007E3045">
            <w:pPr>
              <w:tabs>
                <w:tab w:val="left" w:pos="175"/>
              </w:tabs>
              <w:autoSpaceDE w:val="0"/>
              <w:autoSpaceDN w:val="0"/>
              <w:adjustRightInd w:val="0"/>
              <w:ind w:left="33"/>
              <w:rPr>
                <w:rFonts w:ascii="Times New Roman" w:eastAsia="ArialMT" w:hAnsi="Times New Roman" w:cs="Times New Roman"/>
                <w:sz w:val="23"/>
                <w:szCs w:val="23"/>
                <w:lang w:val="ro-RO"/>
              </w:rPr>
            </w:pPr>
          </w:p>
        </w:tc>
      </w:tr>
      <w:tr w:rsidR="008A6DD1" w:rsidRPr="00A53C65" w14:paraId="744C2407" w14:textId="77777777" w:rsidTr="007E3045">
        <w:tc>
          <w:tcPr>
            <w:tcW w:w="704" w:type="dxa"/>
            <w:shd w:val="clear" w:color="auto" w:fill="auto"/>
          </w:tcPr>
          <w:p w14:paraId="3C73F509"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vAlign w:val="center"/>
          </w:tcPr>
          <w:p w14:paraId="478C31EF" w14:textId="77777777" w:rsidR="008A6DD1" w:rsidRPr="00A53C65" w:rsidRDefault="008A6DD1" w:rsidP="007E3045">
            <w:pPr>
              <w:autoSpaceDE w:val="0"/>
              <w:autoSpaceDN w:val="0"/>
              <w:adjustRightInd w:val="0"/>
              <w:jc w:val="both"/>
              <w:rPr>
                <w:rFonts w:ascii="Times New Roman" w:eastAsia="ArialMT" w:hAnsi="Times New Roman" w:cs="Times New Roman"/>
                <w:sz w:val="23"/>
                <w:szCs w:val="23"/>
                <w:lang w:val="ro-RO"/>
              </w:rPr>
            </w:pPr>
            <w:r w:rsidRPr="00A53C65">
              <w:rPr>
                <w:rStyle w:val="ln2tlitera"/>
                <w:rFonts w:ascii="Times New Roman" w:hAnsi="Times New Roman" w:cs="Times New Roman"/>
                <w:sz w:val="23"/>
                <w:szCs w:val="23"/>
                <w:lang w:val="ro-RO"/>
              </w:rPr>
              <w:t xml:space="preserve">Situaţiile financiare anuale la data de 31 decembrie a exerciţiului financiar precedent însoțite de dovada depunerii la autoritățile competente </w:t>
            </w:r>
          </w:p>
        </w:tc>
        <w:tc>
          <w:tcPr>
            <w:tcW w:w="4423" w:type="dxa"/>
            <w:shd w:val="clear" w:color="auto" w:fill="auto"/>
          </w:tcPr>
          <w:p w14:paraId="68648B98"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Style w:val="ln2tlinie"/>
                <w:rFonts w:ascii="Times New Roman" w:hAnsi="Times New Roman" w:cs="Times New Roman"/>
                <w:sz w:val="23"/>
                <w:szCs w:val="23"/>
                <w:lang w:val="ro-RO"/>
              </w:rPr>
              <w:t>copie lizibilă cu mențiunea “Conform cu originalul”</w:t>
            </w:r>
          </w:p>
        </w:tc>
      </w:tr>
      <w:tr w:rsidR="008A6DD1" w:rsidRPr="00A53C65" w14:paraId="72538463" w14:textId="77777777" w:rsidTr="007E3045">
        <w:tc>
          <w:tcPr>
            <w:tcW w:w="704" w:type="dxa"/>
            <w:shd w:val="clear" w:color="auto" w:fill="auto"/>
          </w:tcPr>
          <w:p w14:paraId="280F0A45" w14:textId="77777777" w:rsidR="008A6DD1" w:rsidRPr="00A53C65" w:rsidRDefault="008A6DD1" w:rsidP="008A6DD1">
            <w:pPr>
              <w:pStyle w:val="ListParagraph"/>
              <w:numPr>
                <w:ilvl w:val="0"/>
                <w:numId w:val="21"/>
              </w:numPr>
              <w:autoSpaceDE w:val="0"/>
              <w:autoSpaceDN w:val="0"/>
              <w:adjustRightInd w:val="0"/>
              <w:rPr>
                <w:rFonts w:eastAsia="ArialMT"/>
                <w:sz w:val="23"/>
                <w:szCs w:val="23"/>
                <w:lang w:val="ro-RO"/>
              </w:rPr>
            </w:pPr>
          </w:p>
        </w:tc>
        <w:tc>
          <w:tcPr>
            <w:tcW w:w="4366" w:type="dxa"/>
            <w:shd w:val="clear" w:color="auto" w:fill="auto"/>
            <w:vAlign w:val="center"/>
          </w:tcPr>
          <w:p w14:paraId="6409B7EE" w14:textId="77777777" w:rsidR="008A6DD1" w:rsidRPr="00A53C65" w:rsidRDefault="008A6DD1" w:rsidP="007E3045">
            <w:pPr>
              <w:rPr>
                <w:rFonts w:ascii="Times New Roman" w:hAnsi="Times New Roman" w:cs="Times New Roman"/>
                <w:sz w:val="23"/>
                <w:szCs w:val="23"/>
                <w:lang w:val="ro-RO"/>
              </w:rPr>
            </w:pPr>
            <w:r w:rsidRPr="00A53C65">
              <w:rPr>
                <w:rStyle w:val="ln2tlinie"/>
                <w:rFonts w:ascii="Times New Roman" w:hAnsi="Times New Roman" w:cs="Times New Roman"/>
                <w:sz w:val="23"/>
                <w:szCs w:val="23"/>
                <w:lang w:val="ro-RO"/>
              </w:rPr>
              <w:t xml:space="preserve">Certificat fiscal privind datoriile la bugetul consolidat general </w:t>
            </w:r>
          </w:p>
        </w:tc>
        <w:tc>
          <w:tcPr>
            <w:tcW w:w="4423" w:type="dxa"/>
            <w:shd w:val="clear" w:color="auto" w:fill="auto"/>
          </w:tcPr>
          <w:p w14:paraId="63E20E82" w14:textId="77777777" w:rsidR="008A6DD1" w:rsidRPr="00A53C65" w:rsidRDefault="008A6DD1" w:rsidP="007E3045">
            <w:pPr>
              <w:autoSpaceDE w:val="0"/>
              <w:autoSpaceDN w:val="0"/>
              <w:adjustRightInd w:val="0"/>
              <w:rPr>
                <w:rFonts w:ascii="Times New Roman" w:eastAsia="ArialMT" w:hAnsi="Times New Roman" w:cs="Times New Roman"/>
                <w:sz w:val="23"/>
                <w:szCs w:val="23"/>
                <w:lang w:val="ro-RO"/>
              </w:rPr>
            </w:pPr>
            <w:r w:rsidRPr="00A53C65">
              <w:rPr>
                <w:rStyle w:val="ln2tlinie"/>
                <w:rFonts w:ascii="Times New Roman" w:hAnsi="Times New Roman" w:cs="Times New Roman"/>
                <w:sz w:val="23"/>
                <w:szCs w:val="23"/>
                <w:lang w:val="ro-RO"/>
              </w:rPr>
              <w:t>original sau copie lizibilă cu mențiunea “Conform cu originalul”</w:t>
            </w:r>
          </w:p>
        </w:tc>
      </w:tr>
      <w:tr w:rsidR="008A6DD1" w:rsidRPr="00A53C65" w14:paraId="7F05F943" w14:textId="77777777" w:rsidTr="007E3045">
        <w:tc>
          <w:tcPr>
            <w:tcW w:w="9493" w:type="dxa"/>
            <w:gridSpan w:val="3"/>
            <w:shd w:val="clear" w:color="auto" w:fill="auto"/>
          </w:tcPr>
          <w:p w14:paraId="090AD124" w14:textId="77777777" w:rsidR="008A6DD1" w:rsidRPr="00A53C65" w:rsidRDefault="008A6DD1" w:rsidP="007E3045">
            <w:pPr>
              <w:pStyle w:val="ListParagraph"/>
              <w:autoSpaceDE w:val="0"/>
              <w:autoSpaceDN w:val="0"/>
              <w:adjustRightInd w:val="0"/>
              <w:ind w:left="0"/>
              <w:jc w:val="center"/>
              <w:rPr>
                <w:bCs/>
                <w:sz w:val="23"/>
                <w:szCs w:val="23"/>
                <w:lang w:val="ro-RO" w:eastAsia="ro-RO"/>
              </w:rPr>
            </w:pPr>
            <w:r w:rsidRPr="00A53C65">
              <w:rPr>
                <w:bCs/>
                <w:sz w:val="23"/>
                <w:szCs w:val="23"/>
                <w:lang w:val="ro-RO" w:eastAsia="ro-RO"/>
              </w:rPr>
              <w:lastRenderedPageBreak/>
              <w:t>Toate documentele depuse vor fi ştampilate, asumate prin semnătura reprezentantului legal sau a împuternicitului</w:t>
            </w:r>
          </w:p>
        </w:tc>
      </w:tr>
    </w:tbl>
    <w:p w14:paraId="23387F78" w14:textId="77777777" w:rsidR="008A6DD1" w:rsidRPr="00A53C65" w:rsidRDefault="008A6DD1" w:rsidP="008A6DD1">
      <w:pPr>
        <w:autoSpaceDE w:val="0"/>
        <w:autoSpaceDN w:val="0"/>
        <w:adjustRightInd w:val="0"/>
        <w:jc w:val="both"/>
        <w:rPr>
          <w:rFonts w:ascii="Times New Roman" w:hAnsi="Times New Roman" w:cs="Times New Roman"/>
          <w:sz w:val="23"/>
          <w:szCs w:val="23"/>
          <w:lang w:val="ro-RO"/>
        </w:rPr>
      </w:pPr>
    </w:p>
    <w:p w14:paraId="497EE972"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bCs/>
          <w:sz w:val="23"/>
          <w:szCs w:val="23"/>
          <w:lang w:val="ro-RO" w:eastAsia="ro-RO"/>
        </w:rPr>
        <w:tab/>
      </w:r>
      <w:r w:rsidRPr="00A53C65">
        <w:rPr>
          <w:rFonts w:ascii="Times New Roman" w:hAnsi="Times New Roman" w:cs="Times New Roman"/>
          <w:b/>
          <w:bCs/>
          <w:sz w:val="23"/>
          <w:szCs w:val="23"/>
          <w:lang w:eastAsia="en-GB"/>
        </w:rPr>
        <w:t>Art. 17.</w:t>
      </w:r>
      <w:r w:rsidRPr="00A53C65">
        <w:rPr>
          <w:rFonts w:ascii="Times New Roman" w:hAnsi="Times New Roman" w:cs="Times New Roman"/>
          <w:sz w:val="23"/>
          <w:szCs w:val="23"/>
          <w:lang w:eastAsia="en-GB"/>
        </w:rPr>
        <w:t xml:space="preserve"> </w:t>
      </w:r>
      <w:r w:rsidRPr="00A53C65">
        <w:rPr>
          <w:rFonts w:ascii="Times New Roman" w:hAnsi="Times New Roman" w:cs="Times New Roman"/>
          <w:bCs/>
          <w:sz w:val="23"/>
          <w:szCs w:val="23"/>
          <w:lang w:val="ro-RO" w:eastAsia="ro-RO"/>
        </w:rPr>
        <w:t>Modificarea modelelor standard puse la dispoziţie, eliminarea sau renumerotarea unor secţiuni, o</w:t>
      </w:r>
      <w:r w:rsidRPr="00A53C65">
        <w:rPr>
          <w:rFonts w:ascii="Times New Roman" w:hAnsi="Times New Roman" w:cs="Times New Roman"/>
          <w:sz w:val="23"/>
          <w:szCs w:val="23"/>
          <w:lang w:val="ro-RO"/>
        </w:rPr>
        <w:t>miterea unor date solicitate sau înscrierea de date eronate atrage după sine respingerea solicitării de finanţare.</w:t>
      </w:r>
    </w:p>
    <w:p w14:paraId="24CEA5DD" w14:textId="77777777" w:rsidR="008A6DD1" w:rsidRPr="00A53C65" w:rsidRDefault="008A6DD1" w:rsidP="008A6DD1">
      <w:pPr>
        <w:jc w:val="both"/>
        <w:rPr>
          <w:rFonts w:ascii="Times New Roman" w:hAnsi="Times New Roman" w:cs="Times New Roman"/>
          <w:sz w:val="23"/>
          <w:szCs w:val="23"/>
          <w:lang w:val="ro-RO"/>
        </w:rPr>
      </w:pPr>
    </w:p>
    <w:p w14:paraId="26BDD4E5" w14:textId="77777777" w:rsidR="008A6DD1" w:rsidRPr="00A53C65" w:rsidRDefault="008A6DD1" w:rsidP="008A6DD1">
      <w:pPr>
        <w:pStyle w:val="ListParagraph"/>
        <w:autoSpaceDE w:val="0"/>
        <w:autoSpaceDN w:val="0"/>
        <w:adjustRightInd w:val="0"/>
        <w:ind w:left="0"/>
        <w:jc w:val="both"/>
        <w:rPr>
          <w:sz w:val="23"/>
          <w:szCs w:val="23"/>
          <w:lang w:val="ro-RO" w:eastAsia="ro-RO"/>
        </w:rPr>
      </w:pPr>
      <w:r w:rsidRPr="00A53C65">
        <w:rPr>
          <w:sz w:val="23"/>
          <w:szCs w:val="23"/>
          <w:lang w:val="ro-RO" w:eastAsia="ro-RO"/>
        </w:rPr>
        <w:tab/>
      </w:r>
      <w:r w:rsidRPr="00A53C65">
        <w:rPr>
          <w:b/>
          <w:bCs/>
          <w:sz w:val="23"/>
          <w:szCs w:val="23"/>
          <w:lang w:eastAsia="en-GB"/>
        </w:rPr>
        <w:t>Art. 18.</w:t>
      </w:r>
      <w:r w:rsidRPr="00A53C65">
        <w:rPr>
          <w:sz w:val="23"/>
          <w:szCs w:val="23"/>
          <w:lang w:eastAsia="en-GB"/>
        </w:rPr>
        <w:t xml:space="preserve"> </w:t>
      </w:r>
      <w:r w:rsidRPr="00A53C65">
        <w:rPr>
          <w:sz w:val="23"/>
          <w:szCs w:val="23"/>
          <w:lang w:val="ro-RO" w:eastAsia="ro-RO"/>
        </w:rPr>
        <w:t>Întreaga documentaţie va fi tehnoredactată, cu excepţia documentelor emise de alte autorităţi. Documentele depuse vor respecta cerințele din prezentul regulament.</w:t>
      </w:r>
    </w:p>
    <w:p w14:paraId="5B9D2537" w14:textId="77777777" w:rsidR="008A6DD1" w:rsidRPr="00A53C65" w:rsidRDefault="008A6DD1" w:rsidP="008A6DD1">
      <w:pPr>
        <w:pStyle w:val="NormalWeb"/>
        <w:spacing w:before="0" w:beforeAutospacing="0" w:after="0" w:afterAutospacing="0"/>
        <w:jc w:val="center"/>
        <w:rPr>
          <w:b/>
          <w:bCs/>
          <w:sz w:val="23"/>
          <w:szCs w:val="23"/>
        </w:rPr>
      </w:pPr>
    </w:p>
    <w:p w14:paraId="36A98885" w14:textId="77777777" w:rsidR="008A6DD1" w:rsidRPr="00A53C65" w:rsidRDefault="008A6DD1" w:rsidP="008A6DD1">
      <w:pPr>
        <w:pStyle w:val="NormalWeb"/>
        <w:spacing w:before="0" w:beforeAutospacing="0" w:after="0" w:afterAutospacing="0"/>
        <w:jc w:val="center"/>
        <w:rPr>
          <w:b/>
          <w:bCs/>
          <w:sz w:val="23"/>
          <w:szCs w:val="23"/>
        </w:rPr>
      </w:pPr>
    </w:p>
    <w:p w14:paraId="20E7327B" w14:textId="77777777" w:rsidR="008A6DD1" w:rsidRPr="00A53C65" w:rsidRDefault="008A6DD1" w:rsidP="008A6DD1">
      <w:pPr>
        <w:pStyle w:val="NormalWeb"/>
        <w:spacing w:before="0" w:beforeAutospacing="0" w:after="0" w:afterAutospacing="0"/>
        <w:jc w:val="center"/>
        <w:rPr>
          <w:b/>
          <w:bCs/>
          <w:sz w:val="23"/>
          <w:szCs w:val="23"/>
        </w:rPr>
      </w:pPr>
      <w:r w:rsidRPr="00A53C65">
        <w:rPr>
          <w:b/>
          <w:bCs/>
          <w:sz w:val="23"/>
          <w:szCs w:val="23"/>
        </w:rPr>
        <w:t>4.3. Criterii de selecție</w:t>
      </w:r>
    </w:p>
    <w:p w14:paraId="60885C31" w14:textId="77777777" w:rsidR="008A6DD1" w:rsidRPr="00A53C65" w:rsidRDefault="008A6DD1" w:rsidP="008A6DD1">
      <w:pPr>
        <w:pStyle w:val="NormalWeb"/>
        <w:spacing w:before="0" w:beforeAutospacing="0" w:after="0" w:afterAutospacing="0"/>
        <w:jc w:val="center"/>
        <w:rPr>
          <w:b/>
          <w:bCs/>
          <w:sz w:val="23"/>
          <w:szCs w:val="23"/>
        </w:rPr>
      </w:pPr>
    </w:p>
    <w:p w14:paraId="6A45B6E3" w14:textId="77777777" w:rsidR="008A6DD1" w:rsidRPr="00A53C65" w:rsidRDefault="008A6DD1" w:rsidP="008A6DD1">
      <w:pPr>
        <w:pStyle w:val="NormalWeb"/>
        <w:spacing w:before="0" w:beforeAutospacing="0" w:after="0" w:afterAutospacing="0"/>
        <w:ind w:firstLine="720"/>
        <w:jc w:val="both"/>
        <w:rPr>
          <w:sz w:val="23"/>
          <w:szCs w:val="23"/>
        </w:rPr>
      </w:pPr>
      <w:r w:rsidRPr="00A53C65">
        <w:rPr>
          <w:b/>
          <w:bCs/>
          <w:sz w:val="23"/>
          <w:szCs w:val="23"/>
          <w:lang w:eastAsia="en-GB"/>
        </w:rPr>
        <w:t xml:space="preserve">Art. 19. </w:t>
      </w:r>
      <w:r w:rsidRPr="00A53C65">
        <w:rPr>
          <w:sz w:val="23"/>
          <w:szCs w:val="23"/>
          <w:lang w:eastAsia="en-GB"/>
        </w:rPr>
        <w:t>Cererile de finanțare depuse de solicitanți vor fi evaluate în baza unor criterii de selecție stabilite de autoritatea finanțatoare.</w:t>
      </w:r>
    </w:p>
    <w:p w14:paraId="0F8622AC" w14:textId="77777777" w:rsidR="008A6DD1" w:rsidRPr="00A53C65" w:rsidRDefault="008A6DD1" w:rsidP="008A6DD1">
      <w:pPr>
        <w:pStyle w:val="NormalWeb"/>
        <w:spacing w:before="0" w:beforeAutospacing="0" w:after="0" w:afterAutospacing="0"/>
        <w:jc w:val="both"/>
        <w:rPr>
          <w:bCs/>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283"/>
        <w:gridCol w:w="4405"/>
        <w:gridCol w:w="1043"/>
      </w:tblGrid>
      <w:tr w:rsidR="008A6DD1" w:rsidRPr="00A53C65" w14:paraId="7DA6ADE5" w14:textId="77777777" w:rsidTr="007E3045">
        <w:trPr>
          <w:tblHeader/>
          <w:jc w:val="center"/>
        </w:trPr>
        <w:tc>
          <w:tcPr>
            <w:tcW w:w="601" w:type="dxa"/>
            <w:shd w:val="clear" w:color="auto" w:fill="EEECE1"/>
          </w:tcPr>
          <w:p w14:paraId="27ECCBCB" w14:textId="77777777" w:rsidR="008A6DD1" w:rsidRPr="00A53C65" w:rsidRDefault="008A6DD1" w:rsidP="007E3045">
            <w:pPr>
              <w:autoSpaceDE w:val="0"/>
              <w:autoSpaceDN w:val="0"/>
              <w:adjustRightInd w:val="0"/>
              <w:jc w:val="both"/>
              <w:rPr>
                <w:rFonts w:ascii="Times New Roman" w:hAnsi="Times New Roman" w:cs="Times New Roman"/>
                <w:b/>
                <w:sz w:val="23"/>
                <w:szCs w:val="23"/>
                <w:lang w:val="ro-RO" w:eastAsia="ro-RO"/>
              </w:rPr>
            </w:pPr>
            <w:r w:rsidRPr="00A53C65">
              <w:rPr>
                <w:rFonts w:ascii="Times New Roman" w:hAnsi="Times New Roman" w:cs="Times New Roman"/>
                <w:b/>
                <w:sz w:val="23"/>
                <w:szCs w:val="23"/>
                <w:lang w:val="ro-RO" w:eastAsia="ro-RO"/>
              </w:rPr>
              <w:t>Nr.</w:t>
            </w:r>
          </w:p>
          <w:p w14:paraId="42530423" w14:textId="77777777" w:rsidR="008A6DD1" w:rsidRPr="00A53C65" w:rsidRDefault="008A6DD1" w:rsidP="007E3045">
            <w:pPr>
              <w:autoSpaceDE w:val="0"/>
              <w:autoSpaceDN w:val="0"/>
              <w:adjustRightInd w:val="0"/>
              <w:jc w:val="both"/>
              <w:rPr>
                <w:rFonts w:ascii="Times New Roman" w:hAnsi="Times New Roman" w:cs="Times New Roman"/>
                <w:b/>
                <w:sz w:val="23"/>
                <w:szCs w:val="23"/>
                <w:lang w:val="ro-RO" w:eastAsia="ro-RO"/>
              </w:rPr>
            </w:pPr>
            <w:r w:rsidRPr="00A53C65">
              <w:rPr>
                <w:rFonts w:ascii="Times New Roman" w:hAnsi="Times New Roman" w:cs="Times New Roman"/>
                <w:b/>
                <w:sz w:val="23"/>
                <w:szCs w:val="23"/>
                <w:lang w:val="ro-RO" w:eastAsia="ro-RO"/>
              </w:rPr>
              <w:t>Crt.</w:t>
            </w:r>
          </w:p>
        </w:tc>
        <w:tc>
          <w:tcPr>
            <w:tcW w:w="3445" w:type="dxa"/>
            <w:shd w:val="clear" w:color="auto" w:fill="EEECE1"/>
          </w:tcPr>
          <w:p w14:paraId="05D280F2" w14:textId="77777777" w:rsidR="008A6DD1" w:rsidRPr="00A53C65" w:rsidRDefault="008A6DD1" w:rsidP="007E3045">
            <w:pPr>
              <w:autoSpaceDE w:val="0"/>
              <w:autoSpaceDN w:val="0"/>
              <w:adjustRightInd w:val="0"/>
              <w:jc w:val="both"/>
              <w:rPr>
                <w:rFonts w:ascii="Times New Roman" w:hAnsi="Times New Roman" w:cs="Times New Roman"/>
                <w:b/>
                <w:sz w:val="23"/>
                <w:szCs w:val="23"/>
                <w:lang w:val="ro-RO" w:eastAsia="ro-RO"/>
              </w:rPr>
            </w:pPr>
            <w:r w:rsidRPr="00A53C65">
              <w:rPr>
                <w:rFonts w:ascii="Times New Roman" w:hAnsi="Times New Roman" w:cs="Times New Roman"/>
                <w:b/>
                <w:sz w:val="23"/>
                <w:szCs w:val="23"/>
                <w:lang w:val="ro-RO" w:eastAsia="ro-RO"/>
              </w:rPr>
              <w:t xml:space="preserve"> Criteriu </w:t>
            </w:r>
          </w:p>
        </w:tc>
        <w:tc>
          <w:tcPr>
            <w:tcW w:w="4678" w:type="dxa"/>
            <w:shd w:val="clear" w:color="auto" w:fill="EEECE1"/>
          </w:tcPr>
          <w:p w14:paraId="77A9694D" w14:textId="77777777" w:rsidR="008A6DD1" w:rsidRPr="00A53C65" w:rsidRDefault="008A6DD1" w:rsidP="007E3045">
            <w:pPr>
              <w:autoSpaceDE w:val="0"/>
              <w:autoSpaceDN w:val="0"/>
              <w:adjustRightInd w:val="0"/>
              <w:jc w:val="both"/>
              <w:rPr>
                <w:rFonts w:ascii="Times New Roman" w:hAnsi="Times New Roman" w:cs="Times New Roman"/>
                <w:b/>
                <w:sz w:val="23"/>
                <w:szCs w:val="23"/>
                <w:lang w:val="ro-RO" w:eastAsia="ro-RO"/>
              </w:rPr>
            </w:pPr>
            <w:r w:rsidRPr="00A53C65">
              <w:rPr>
                <w:rFonts w:ascii="Times New Roman" w:hAnsi="Times New Roman" w:cs="Times New Roman"/>
                <w:b/>
                <w:sz w:val="23"/>
                <w:szCs w:val="23"/>
                <w:lang w:val="ro-RO" w:eastAsia="ro-RO"/>
              </w:rPr>
              <w:t>Punctaj maxim 100 puncte(*)</w:t>
            </w:r>
          </w:p>
          <w:p w14:paraId="3939A150" w14:textId="77777777" w:rsidR="008A6DD1" w:rsidRPr="00A53C65" w:rsidRDefault="008A6DD1" w:rsidP="007E3045">
            <w:pPr>
              <w:autoSpaceDE w:val="0"/>
              <w:autoSpaceDN w:val="0"/>
              <w:adjustRightInd w:val="0"/>
              <w:jc w:val="both"/>
              <w:rPr>
                <w:rFonts w:ascii="Times New Roman" w:hAnsi="Times New Roman" w:cs="Times New Roman"/>
                <w:b/>
                <w:sz w:val="23"/>
                <w:szCs w:val="23"/>
                <w:lang w:val="ro-RO" w:eastAsia="ro-RO"/>
              </w:rPr>
            </w:pPr>
          </w:p>
        </w:tc>
        <w:tc>
          <w:tcPr>
            <w:tcW w:w="1068" w:type="dxa"/>
            <w:shd w:val="clear" w:color="auto" w:fill="EEECE1"/>
          </w:tcPr>
          <w:p w14:paraId="72EE5B18" w14:textId="77777777" w:rsidR="008A6DD1" w:rsidRPr="00A53C65" w:rsidRDefault="008A6DD1" w:rsidP="007E3045">
            <w:pPr>
              <w:autoSpaceDE w:val="0"/>
              <w:autoSpaceDN w:val="0"/>
              <w:adjustRightInd w:val="0"/>
              <w:jc w:val="center"/>
              <w:rPr>
                <w:rFonts w:ascii="Times New Roman" w:hAnsi="Times New Roman" w:cs="Times New Roman"/>
                <w:b/>
                <w:sz w:val="23"/>
                <w:szCs w:val="23"/>
                <w:lang w:val="ro-RO" w:eastAsia="ro-RO"/>
              </w:rPr>
            </w:pPr>
            <w:r w:rsidRPr="00A53C65">
              <w:rPr>
                <w:rFonts w:ascii="Times New Roman" w:hAnsi="Times New Roman" w:cs="Times New Roman"/>
                <w:b/>
                <w:sz w:val="23"/>
                <w:szCs w:val="23"/>
                <w:lang w:val="ro-RO" w:eastAsia="ro-RO"/>
              </w:rPr>
              <w:t>Nr. pct.</w:t>
            </w:r>
          </w:p>
          <w:p w14:paraId="3D298A2D" w14:textId="77777777" w:rsidR="008A6DD1" w:rsidRPr="00A53C65" w:rsidRDefault="008A6DD1" w:rsidP="007E3045">
            <w:pPr>
              <w:autoSpaceDE w:val="0"/>
              <w:autoSpaceDN w:val="0"/>
              <w:adjustRightInd w:val="0"/>
              <w:jc w:val="center"/>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(max)</w:t>
            </w:r>
          </w:p>
        </w:tc>
      </w:tr>
      <w:tr w:rsidR="008A6DD1" w:rsidRPr="00A53C65" w14:paraId="6574D922" w14:textId="77777777" w:rsidTr="007E3045">
        <w:trPr>
          <w:jc w:val="center"/>
        </w:trPr>
        <w:tc>
          <w:tcPr>
            <w:tcW w:w="601" w:type="dxa"/>
            <w:shd w:val="clear" w:color="auto" w:fill="auto"/>
          </w:tcPr>
          <w:p w14:paraId="7E6A2A51"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1.</w:t>
            </w:r>
          </w:p>
        </w:tc>
        <w:tc>
          <w:tcPr>
            <w:tcW w:w="3445" w:type="dxa"/>
            <w:shd w:val="clear" w:color="auto" w:fill="auto"/>
          </w:tcPr>
          <w:p w14:paraId="49E656A4" w14:textId="77777777" w:rsidR="008A6DD1" w:rsidRPr="00A53C65" w:rsidRDefault="008A6DD1" w:rsidP="007E3045">
            <w:pPr>
              <w:autoSpaceDE w:val="0"/>
              <w:autoSpaceDN w:val="0"/>
              <w:adjustRightInd w:val="0"/>
              <w:rPr>
                <w:rFonts w:ascii="Times New Roman" w:hAnsi="Times New Roman" w:cs="Times New Roman"/>
                <w:sz w:val="23"/>
                <w:szCs w:val="23"/>
                <w:vertAlign w:val="superscript"/>
                <w:lang w:val="ro-RO" w:eastAsia="ro-RO"/>
              </w:rPr>
            </w:pPr>
            <w:r w:rsidRPr="00A53C65">
              <w:rPr>
                <w:rFonts w:ascii="Times New Roman" w:hAnsi="Times New Roman" w:cs="Times New Roman"/>
                <w:b/>
                <w:sz w:val="23"/>
                <w:szCs w:val="23"/>
                <w:lang w:val="ro-RO" w:eastAsia="ro-RO"/>
              </w:rPr>
              <w:t xml:space="preserve">P.1.1 </w:t>
            </w:r>
            <w:r w:rsidRPr="00A53C65">
              <w:rPr>
                <w:rFonts w:ascii="Times New Roman" w:hAnsi="Times New Roman" w:cs="Times New Roman"/>
                <w:sz w:val="23"/>
                <w:szCs w:val="23"/>
                <w:lang w:val="ro-RO" w:eastAsia="ro-RO"/>
              </w:rPr>
              <w:t xml:space="preserve">Numărul de participanți la competiția sportivă pentru </w:t>
            </w:r>
            <w:r w:rsidRPr="00A53C65">
              <w:rPr>
                <w:rFonts w:ascii="Times New Roman" w:hAnsi="Times New Roman" w:cs="Times New Roman"/>
                <w:b/>
                <w:sz w:val="23"/>
                <w:szCs w:val="23"/>
                <w:lang w:val="ro-RO" w:eastAsia="ro-RO"/>
              </w:rPr>
              <w:t>sporturi individuale</w:t>
            </w:r>
            <w:r w:rsidRPr="00A53C65">
              <w:rPr>
                <w:rFonts w:ascii="Times New Roman" w:hAnsi="Times New Roman" w:cs="Times New Roman"/>
                <w:b/>
                <w:sz w:val="23"/>
                <w:szCs w:val="23"/>
                <w:vertAlign w:val="superscript"/>
                <w:lang w:val="ro-RO" w:eastAsia="ro-RO"/>
              </w:rPr>
              <w:t xml:space="preserve"> *</w:t>
            </w:r>
          </w:p>
        </w:tc>
        <w:tc>
          <w:tcPr>
            <w:tcW w:w="4678" w:type="dxa"/>
            <w:shd w:val="clear" w:color="auto" w:fill="auto"/>
          </w:tcPr>
          <w:p w14:paraId="2496BD1A"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Pentru fiecare participant – 1 pct.</w:t>
            </w:r>
          </w:p>
          <w:p w14:paraId="45E15B06"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(pentru 30 sau mai mulţi participanţi - max. 30 pct.)</w:t>
            </w:r>
          </w:p>
        </w:tc>
        <w:tc>
          <w:tcPr>
            <w:tcW w:w="1068" w:type="dxa"/>
            <w:vMerge w:val="restart"/>
            <w:vAlign w:val="center"/>
          </w:tcPr>
          <w:p w14:paraId="716DC114" w14:textId="77777777" w:rsidR="008A6DD1" w:rsidRPr="00A53C65" w:rsidRDefault="008A6DD1" w:rsidP="007E3045">
            <w:pPr>
              <w:autoSpaceDE w:val="0"/>
              <w:autoSpaceDN w:val="0"/>
              <w:adjustRightInd w:val="0"/>
              <w:jc w:val="center"/>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30</w:t>
            </w:r>
          </w:p>
          <w:p w14:paraId="1A951C8C" w14:textId="77777777" w:rsidR="008A6DD1" w:rsidRPr="00A53C65" w:rsidRDefault="008A6DD1" w:rsidP="007E3045">
            <w:pPr>
              <w:autoSpaceDE w:val="0"/>
              <w:autoSpaceDN w:val="0"/>
              <w:adjustRightInd w:val="0"/>
              <w:jc w:val="center"/>
              <w:rPr>
                <w:rFonts w:ascii="Times New Roman" w:hAnsi="Times New Roman" w:cs="Times New Roman"/>
                <w:sz w:val="23"/>
                <w:szCs w:val="23"/>
                <w:lang w:val="ro-RO" w:eastAsia="ro-RO"/>
              </w:rPr>
            </w:pPr>
          </w:p>
        </w:tc>
      </w:tr>
      <w:tr w:rsidR="008A6DD1" w:rsidRPr="00A53C65" w14:paraId="4B04382C" w14:textId="77777777" w:rsidTr="007E3045">
        <w:trPr>
          <w:jc w:val="center"/>
        </w:trPr>
        <w:tc>
          <w:tcPr>
            <w:tcW w:w="601" w:type="dxa"/>
            <w:shd w:val="clear" w:color="auto" w:fill="auto"/>
          </w:tcPr>
          <w:p w14:paraId="4EBAE8FC"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2.</w:t>
            </w:r>
          </w:p>
        </w:tc>
        <w:tc>
          <w:tcPr>
            <w:tcW w:w="3445" w:type="dxa"/>
            <w:shd w:val="clear" w:color="auto" w:fill="auto"/>
          </w:tcPr>
          <w:p w14:paraId="7388DA25" w14:textId="77777777" w:rsidR="008A6DD1" w:rsidRPr="00A53C65" w:rsidRDefault="008A6DD1" w:rsidP="007E3045">
            <w:pPr>
              <w:autoSpaceDE w:val="0"/>
              <w:autoSpaceDN w:val="0"/>
              <w:adjustRightInd w:val="0"/>
              <w:rPr>
                <w:rFonts w:ascii="Times New Roman" w:hAnsi="Times New Roman" w:cs="Times New Roman"/>
                <w:b/>
                <w:sz w:val="23"/>
                <w:szCs w:val="23"/>
                <w:lang w:val="ro-RO" w:eastAsia="ro-RO"/>
              </w:rPr>
            </w:pPr>
            <w:r w:rsidRPr="00A53C65">
              <w:rPr>
                <w:rFonts w:ascii="Times New Roman" w:hAnsi="Times New Roman" w:cs="Times New Roman"/>
                <w:b/>
                <w:bCs/>
                <w:sz w:val="23"/>
                <w:szCs w:val="23"/>
                <w:lang w:val="ro-RO" w:eastAsia="ro-RO"/>
              </w:rPr>
              <w:t>P.1.2</w:t>
            </w:r>
            <w:r w:rsidRPr="00A53C65">
              <w:rPr>
                <w:rFonts w:ascii="Times New Roman" w:hAnsi="Times New Roman" w:cs="Times New Roman"/>
                <w:sz w:val="23"/>
                <w:szCs w:val="23"/>
                <w:lang w:val="ro-RO" w:eastAsia="ro-RO"/>
              </w:rPr>
              <w:t xml:space="preserve"> Numărul de echipe participante la competiția sportivă pentru </w:t>
            </w:r>
            <w:r w:rsidRPr="00A53C65">
              <w:rPr>
                <w:rFonts w:ascii="Times New Roman" w:hAnsi="Times New Roman" w:cs="Times New Roman"/>
                <w:b/>
                <w:sz w:val="23"/>
                <w:szCs w:val="23"/>
                <w:lang w:val="ro-RO" w:eastAsia="ro-RO"/>
              </w:rPr>
              <w:t xml:space="preserve">sporturi de echipă </w:t>
            </w:r>
            <w:r w:rsidRPr="00A53C65">
              <w:rPr>
                <w:rFonts w:ascii="Times New Roman" w:hAnsi="Times New Roman" w:cs="Times New Roman"/>
                <w:b/>
                <w:sz w:val="23"/>
                <w:szCs w:val="23"/>
                <w:vertAlign w:val="superscript"/>
                <w:lang w:val="ro-RO" w:eastAsia="ro-RO"/>
              </w:rPr>
              <w:t>*</w:t>
            </w:r>
          </w:p>
        </w:tc>
        <w:tc>
          <w:tcPr>
            <w:tcW w:w="4678" w:type="dxa"/>
            <w:shd w:val="clear" w:color="auto" w:fill="auto"/>
          </w:tcPr>
          <w:p w14:paraId="6425AC09"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Pentru fiecare echipă participantă – 2 pct.</w:t>
            </w:r>
          </w:p>
          <w:p w14:paraId="1445B302"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Pentru 15 sau mai multe echipe participante - max. 30 pct</w:t>
            </w:r>
          </w:p>
        </w:tc>
        <w:tc>
          <w:tcPr>
            <w:tcW w:w="1068" w:type="dxa"/>
            <w:vMerge/>
          </w:tcPr>
          <w:p w14:paraId="50F1101E" w14:textId="77777777" w:rsidR="008A6DD1" w:rsidRPr="00A53C65" w:rsidRDefault="008A6DD1" w:rsidP="007E3045">
            <w:pPr>
              <w:autoSpaceDE w:val="0"/>
              <w:autoSpaceDN w:val="0"/>
              <w:adjustRightInd w:val="0"/>
              <w:jc w:val="center"/>
              <w:rPr>
                <w:rFonts w:ascii="Times New Roman" w:hAnsi="Times New Roman" w:cs="Times New Roman"/>
                <w:sz w:val="23"/>
                <w:szCs w:val="23"/>
                <w:lang w:val="ro-RO" w:eastAsia="ro-RO"/>
              </w:rPr>
            </w:pPr>
          </w:p>
        </w:tc>
      </w:tr>
      <w:tr w:rsidR="008A6DD1" w:rsidRPr="00A53C65" w14:paraId="359CB38C" w14:textId="77777777" w:rsidTr="007E3045">
        <w:trPr>
          <w:jc w:val="center"/>
        </w:trPr>
        <w:tc>
          <w:tcPr>
            <w:tcW w:w="601" w:type="dxa"/>
            <w:shd w:val="clear" w:color="auto" w:fill="auto"/>
          </w:tcPr>
          <w:p w14:paraId="7BEBD1B0"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3.</w:t>
            </w:r>
          </w:p>
        </w:tc>
        <w:tc>
          <w:tcPr>
            <w:tcW w:w="3445" w:type="dxa"/>
            <w:shd w:val="clear" w:color="auto" w:fill="auto"/>
          </w:tcPr>
          <w:p w14:paraId="20D847BF" w14:textId="77777777" w:rsidR="008A6DD1" w:rsidRPr="00A53C65" w:rsidRDefault="008A6DD1" w:rsidP="007E3045">
            <w:pPr>
              <w:autoSpaceDE w:val="0"/>
              <w:autoSpaceDN w:val="0"/>
              <w:adjustRightInd w:val="0"/>
              <w:rPr>
                <w:rFonts w:ascii="Times New Roman" w:eastAsia="Calibri" w:hAnsi="Times New Roman" w:cs="Times New Roman"/>
                <w:b/>
                <w:bCs/>
                <w:sz w:val="23"/>
                <w:szCs w:val="23"/>
                <w:lang w:val="ro-RO"/>
              </w:rPr>
            </w:pPr>
            <w:r w:rsidRPr="00A53C65">
              <w:rPr>
                <w:rFonts w:ascii="Times New Roman" w:eastAsia="Calibri" w:hAnsi="Times New Roman" w:cs="Times New Roman"/>
                <w:b/>
                <w:bCs/>
                <w:sz w:val="23"/>
                <w:szCs w:val="23"/>
                <w:lang w:val="ro-RO"/>
              </w:rPr>
              <w:t>P</w:t>
            </w:r>
            <w:r w:rsidRPr="00A53C65">
              <w:rPr>
                <w:rFonts w:ascii="Times New Roman" w:hAnsi="Times New Roman" w:cs="Times New Roman"/>
                <w:b/>
                <w:sz w:val="23"/>
                <w:szCs w:val="23"/>
                <w:lang w:val="ro-RO" w:eastAsia="ro-RO"/>
              </w:rPr>
              <w:t>.2</w:t>
            </w:r>
            <w:r w:rsidRPr="00A53C65">
              <w:rPr>
                <w:rFonts w:ascii="Times New Roman" w:eastAsia="Calibri" w:hAnsi="Times New Roman" w:cs="Times New Roman"/>
                <w:bCs/>
                <w:sz w:val="23"/>
                <w:szCs w:val="23"/>
                <w:lang w:val="ro-RO"/>
              </w:rPr>
              <w:t xml:space="preserve"> Anvergura proiectului</w:t>
            </w:r>
          </w:p>
        </w:tc>
        <w:tc>
          <w:tcPr>
            <w:tcW w:w="4678" w:type="dxa"/>
            <w:shd w:val="clear" w:color="auto" w:fill="auto"/>
          </w:tcPr>
          <w:p w14:paraId="24453923"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Internaţional – max. 30 pct., în funcție numărul de țări reprezentate, astfel:</w:t>
            </w:r>
          </w:p>
          <w:p w14:paraId="0EADC9E3"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ab/>
              <w:t>-2…4 țări – 15 pct.</w:t>
            </w:r>
          </w:p>
          <w:p w14:paraId="3C26B898"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ab/>
              <w:t>-5...7 țări – 20 pct.</w:t>
            </w:r>
          </w:p>
          <w:p w14:paraId="348482B9"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ab/>
              <w:t>-8…10 țări – 25 pct.</w:t>
            </w:r>
          </w:p>
          <w:p w14:paraId="5A97D570"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ab/>
              <w:t>-peste 10 țări – 30 pct.</w:t>
            </w:r>
          </w:p>
          <w:p w14:paraId="0DE4088D"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Național – 10 pct.</w:t>
            </w:r>
          </w:p>
        </w:tc>
        <w:tc>
          <w:tcPr>
            <w:tcW w:w="1068" w:type="dxa"/>
          </w:tcPr>
          <w:p w14:paraId="0028BB0E" w14:textId="77777777" w:rsidR="008A6DD1" w:rsidRPr="00A53C65" w:rsidRDefault="008A6DD1" w:rsidP="007E3045">
            <w:pPr>
              <w:jc w:val="center"/>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30</w:t>
            </w:r>
          </w:p>
        </w:tc>
      </w:tr>
      <w:tr w:rsidR="008A6DD1" w:rsidRPr="00A53C65" w14:paraId="62D1E77B" w14:textId="77777777" w:rsidTr="007E3045">
        <w:trPr>
          <w:jc w:val="center"/>
        </w:trPr>
        <w:tc>
          <w:tcPr>
            <w:tcW w:w="601" w:type="dxa"/>
            <w:shd w:val="clear" w:color="auto" w:fill="auto"/>
          </w:tcPr>
          <w:p w14:paraId="57A0C2D3"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4.</w:t>
            </w:r>
          </w:p>
        </w:tc>
        <w:tc>
          <w:tcPr>
            <w:tcW w:w="3445" w:type="dxa"/>
            <w:shd w:val="clear" w:color="auto" w:fill="auto"/>
          </w:tcPr>
          <w:p w14:paraId="4D5EED05" w14:textId="77777777" w:rsidR="008A6DD1" w:rsidRPr="00A53C65" w:rsidRDefault="008A6DD1" w:rsidP="007E3045">
            <w:pPr>
              <w:autoSpaceDE w:val="0"/>
              <w:autoSpaceDN w:val="0"/>
              <w:adjustRightInd w:val="0"/>
              <w:rPr>
                <w:rFonts w:ascii="Times New Roman" w:eastAsia="Calibri" w:hAnsi="Times New Roman" w:cs="Times New Roman"/>
                <w:bCs/>
                <w:sz w:val="23"/>
                <w:szCs w:val="23"/>
                <w:lang w:val="ro-RO"/>
              </w:rPr>
            </w:pPr>
            <w:r w:rsidRPr="00A53C65">
              <w:rPr>
                <w:rFonts w:ascii="Times New Roman" w:eastAsia="Calibri" w:hAnsi="Times New Roman" w:cs="Times New Roman"/>
                <w:b/>
                <w:bCs/>
                <w:sz w:val="23"/>
                <w:szCs w:val="23"/>
                <w:lang w:val="ro-RO"/>
              </w:rPr>
              <w:t>P</w:t>
            </w:r>
            <w:r w:rsidRPr="00A53C65">
              <w:rPr>
                <w:rFonts w:ascii="Times New Roman" w:hAnsi="Times New Roman" w:cs="Times New Roman"/>
                <w:b/>
                <w:sz w:val="23"/>
                <w:szCs w:val="23"/>
                <w:lang w:val="ro-RO" w:eastAsia="ro-RO"/>
              </w:rPr>
              <w:t>.3</w:t>
            </w:r>
            <w:r w:rsidRPr="00A53C65">
              <w:rPr>
                <w:rFonts w:ascii="Times New Roman" w:eastAsia="Calibri" w:hAnsi="Times New Roman" w:cs="Times New Roman"/>
                <w:b/>
                <w:bCs/>
                <w:sz w:val="23"/>
                <w:szCs w:val="23"/>
                <w:lang w:val="ro-RO"/>
              </w:rPr>
              <w:t xml:space="preserve"> </w:t>
            </w:r>
            <w:r w:rsidRPr="00A53C65">
              <w:rPr>
                <w:rFonts w:ascii="Times New Roman" w:eastAsia="Calibri" w:hAnsi="Times New Roman" w:cs="Times New Roman"/>
                <w:bCs/>
                <w:sz w:val="23"/>
                <w:szCs w:val="23"/>
                <w:lang w:val="ro-RO"/>
              </w:rPr>
              <w:t>Maturitatea proiectului</w:t>
            </w:r>
          </w:p>
        </w:tc>
        <w:tc>
          <w:tcPr>
            <w:tcW w:w="4678" w:type="dxa"/>
            <w:shd w:val="clear" w:color="auto" w:fill="auto"/>
          </w:tcPr>
          <w:p w14:paraId="4DB7C6E3"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 xml:space="preserve">Ediția 3 sau mai mult – 20 pct. </w:t>
            </w:r>
          </w:p>
          <w:p w14:paraId="1E55C5CA"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Ediția 2 – 15 pct.</w:t>
            </w:r>
          </w:p>
          <w:p w14:paraId="5B918942"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Alte competiții echivalente – 10 pct.</w:t>
            </w:r>
          </w:p>
        </w:tc>
        <w:tc>
          <w:tcPr>
            <w:tcW w:w="1068" w:type="dxa"/>
          </w:tcPr>
          <w:p w14:paraId="794B8FA0" w14:textId="77777777" w:rsidR="008A6DD1" w:rsidRPr="00A53C65" w:rsidRDefault="008A6DD1" w:rsidP="007E3045">
            <w:pPr>
              <w:jc w:val="center"/>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20</w:t>
            </w:r>
          </w:p>
        </w:tc>
      </w:tr>
      <w:tr w:rsidR="008A6DD1" w:rsidRPr="00A53C65" w14:paraId="77B68151" w14:textId="77777777" w:rsidTr="007E3045">
        <w:trPr>
          <w:jc w:val="center"/>
        </w:trPr>
        <w:tc>
          <w:tcPr>
            <w:tcW w:w="601" w:type="dxa"/>
            <w:shd w:val="clear" w:color="auto" w:fill="auto"/>
          </w:tcPr>
          <w:p w14:paraId="29AA4B5A" w14:textId="77777777" w:rsidR="008A6DD1" w:rsidRPr="00A53C65" w:rsidRDefault="008A6DD1" w:rsidP="007E3045">
            <w:pPr>
              <w:autoSpaceDE w:val="0"/>
              <w:autoSpaceDN w:val="0"/>
              <w:adjustRightInd w:val="0"/>
              <w:jc w:val="both"/>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5.</w:t>
            </w:r>
          </w:p>
        </w:tc>
        <w:tc>
          <w:tcPr>
            <w:tcW w:w="3445" w:type="dxa"/>
            <w:shd w:val="clear" w:color="auto" w:fill="auto"/>
          </w:tcPr>
          <w:p w14:paraId="0519843B"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b/>
                <w:sz w:val="23"/>
                <w:szCs w:val="23"/>
                <w:lang w:val="ro-RO"/>
              </w:rPr>
              <w:t>P</w:t>
            </w:r>
            <w:r w:rsidRPr="00A53C65">
              <w:rPr>
                <w:rFonts w:ascii="Times New Roman" w:hAnsi="Times New Roman" w:cs="Times New Roman"/>
                <w:b/>
                <w:sz w:val="23"/>
                <w:szCs w:val="23"/>
                <w:lang w:val="ro-RO" w:eastAsia="ro-RO"/>
              </w:rPr>
              <w:t>.4</w:t>
            </w:r>
            <w:r w:rsidRPr="00A53C65">
              <w:rPr>
                <w:rFonts w:ascii="Times New Roman" w:hAnsi="Times New Roman" w:cs="Times New Roman"/>
                <w:sz w:val="23"/>
                <w:szCs w:val="23"/>
                <w:lang w:val="ro-RO"/>
              </w:rPr>
              <w:t xml:space="preserve"> Măsura în care cofinanțarea beneficiarului depășește minimul eligibil de 10%</w:t>
            </w:r>
          </w:p>
        </w:tc>
        <w:tc>
          <w:tcPr>
            <w:tcW w:w="4678" w:type="dxa"/>
            <w:shd w:val="clear" w:color="auto" w:fill="auto"/>
          </w:tcPr>
          <w:p w14:paraId="3EF27851" w14:textId="77777777" w:rsidR="008A6DD1" w:rsidRPr="00A53C65" w:rsidRDefault="008A6DD1" w:rsidP="007E3045">
            <w:pPr>
              <w:pStyle w:val="NormalWeb"/>
              <w:spacing w:before="0" w:beforeAutospacing="0" w:after="0" w:afterAutospacing="0"/>
              <w:rPr>
                <w:sz w:val="23"/>
                <w:szCs w:val="23"/>
              </w:rPr>
            </w:pPr>
            <w:r w:rsidRPr="00A53C65">
              <w:rPr>
                <w:sz w:val="23"/>
                <w:szCs w:val="23"/>
              </w:rPr>
              <w:t>10% - 0 pct.</w:t>
            </w:r>
          </w:p>
          <w:p w14:paraId="76FE8DB2" w14:textId="77777777" w:rsidR="008A6DD1" w:rsidRPr="00A53C65" w:rsidRDefault="008A6DD1" w:rsidP="007E3045">
            <w:pPr>
              <w:pStyle w:val="NormalWeb"/>
              <w:spacing w:before="0" w:beforeAutospacing="0" w:after="0" w:afterAutospacing="0"/>
              <w:rPr>
                <w:bCs/>
                <w:sz w:val="23"/>
                <w:szCs w:val="23"/>
              </w:rPr>
            </w:pPr>
            <w:r w:rsidRPr="00A53C65">
              <w:rPr>
                <w:bCs/>
                <w:sz w:val="23"/>
                <w:szCs w:val="23"/>
              </w:rPr>
              <w:t>Pentru fiecare 0,1% cofinanțare peste 10% se acordă 0,1 pct dar nu mai mult de 20 pct.</w:t>
            </w:r>
          </w:p>
          <w:p w14:paraId="1E8ED070" w14:textId="77777777" w:rsidR="008A6DD1" w:rsidRPr="00A53C65" w:rsidRDefault="008A6DD1" w:rsidP="007E3045">
            <w:pPr>
              <w:pStyle w:val="NormalWeb"/>
              <w:spacing w:before="0" w:beforeAutospacing="0" w:after="0" w:afterAutospacing="0"/>
              <w:rPr>
                <w:bCs/>
                <w:sz w:val="23"/>
                <w:szCs w:val="23"/>
              </w:rPr>
            </w:pPr>
            <w:r w:rsidRPr="00A53C65">
              <w:rPr>
                <w:bCs/>
                <w:sz w:val="23"/>
                <w:szCs w:val="23"/>
              </w:rPr>
              <w:t>(punctajul maxim la acest criteriu se obține pentru o cofinanțare mai mare sau egală cu 30%)</w:t>
            </w:r>
          </w:p>
        </w:tc>
        <w:tc>
          <w:tcPr>
            <w:tcW w:w="1068" w:type="dxa"/>
          </w:tcPr>
          <w:p w14:paraId="67DF2C61" w14:textId="77777777" w:rsidR="008A6DD1" w:rsidRPr="00A53C65" w:rsidRDefault="008A6DD1" w:rsidP="007E3045">
            <w:pPr>
              <w:autoSpaceDE w:val="0"/>
              <w:autoSpaceDN w:val="0"/>
              <w:adjustRightInd w:val="0"/>
              <w:jc w:val="center"/>
              <w:rPr>
                <w:rFonts w:ascii="Times New Roman" w:hAnsi="Times New Roman" w:cs="Times New Roman"/>
                <w:sz w:val="23"/>
                <w:szCs w:val="23"/>
                <w:lang w:val="ro-RO" w:eastAsia="ro-RO"/>
              </w:rPr>
            </w:pPr>
            <w:r w:rsidRPr="00A53C65">
              <w:rPr>
                <w:rFonts w:ascii="Times New Roman" w:hAnsi="Times New Roman" w:cs="Times New Roman"/>
                <w:sz w:val="23"/>
                <w:szCs w:val="23"/>
                <w:lang w:val="ro-RO" w:eastAsia="ro-RO"/>
              </w:rPr>
              <w:t>20</w:t>
            </w:r>
          </w:p>
        </w:tc>
      </w:tr>
      <w:tr w:rsidR="008A6DD1" w:rsidRPr="00A53C65" w14:paraId="57BEC386" w14:textId="77777777" w:rsidTr="007E3045">
        <w:trPr>
          <w:jc w:val="center"/>
        </w:trPr>
        <w:tc>
          <w:tcPr>
            <w:tcW w:w="8724" w:type="dxa"/>
            <w:gridSpan w:val="3"/>
            <w:tcBorders>
              <w:top w:val="single" w:sz="4" w:space="0" w:color="auto"/>
              <w:left w:val="single" w:sz="4" w:space="0" w:color="auto"/>
              <w:bottom w:val="single" w:sz="4" w:space="0" w:color="auto"/>
              <w:right w:val="single" w:sz="4" w:space="0" w:color="auto"/>
            </w:tcBorders>
            <w:shd w:val="clear" w:color="auto" w:fill="auto"/>
          </w:tcPr>
          <w:p w14:paraId="2F8BF8D6" w14:textId="77777777" w:rsidR="008A6DD1" w:rsidRPr="00A53C65" w:rsidRDefault="008A6DD1" w:rsidP="007E3045">
            <w:pPr>
              <w:autoSpaceDE w:val="0"/>
              <w:autoSpaceDN w:val="0"/>
              <w:adjustRightInd w:val="0"/>
              <w:jc w:val="both"/>
              <w:rPr>
                <w:rFonts w:ascii="Times New Roman" w:hAnsi="Times New Roman" w:cs="Times New Roman"/>
                <w:b/>
                <w:sz w:val="23"/>
                <w:szCs w:val="23"/>
                <w:lang w:val="ro-RO"/>
              </w:rPr>
            </w:pPr>
            <w:r w:rsidRPr="00A53C65">
              <w:rPr>
                <w:rFonts w:ascii="Times New Roman" w:hAnsi="Times New Roman" w:cs="Times New Roman"/>
                <w:b/>
                <w:sz w:val="23"/>
                <w:szCs w:val="23"/>
                <w:lang w:val="ro-RO"/>
              </w:rPr>
              <w:t xml:space="preserve">Punctaj total = P1.1 + P2 + P3 + P4 sau P1.2 + P2 + P3 + P4          </w:t>
            </w:r>
          </w:p>
        </w:tc>
        <w:tc>
          <w:tcPr>
            <w:tcW w:w="1068" w:type="dxa"/>
            <w:tcBorders>
              <w:top w:val="single" w:sz="4" w:space="0" w:color="auto"/>
              <w:left w:val="single" w:sz="4" w:space="0" w:color="auto"/>
              <w:bottom w:val="single" w:sz="4" w:space="0" w:color="auto"/>
              <w:right w:val="single" w:sz="4" w:space="0" w:color="auto"/>
            </w:tcBorders>
          </w:tcPr>
          <w:p w14:paraId="27D5FFB0" w14:textId="77777777" w:rsidR="008A6DD1" w:rsidRPr="00A53C65" w:rsidRDefault="008A6DD1" w:rsidP="007E3045">
            <w:pPr>
              <w:autoSpaceDE w:val="0"/>
              <w:autoSpaceDN w:val="0"/>
              <w:adjustRightInd w:val="0"/>
              <w:jc w:val="center"/>
              <w:rPr>
                <w:rFonts w:ascii="Times New Roman" w:hAnsi="Times New Roman" w:cs="Times New Roman"/>
                <w:b/>
                <w:sz w:val="23"/>
                <w:szCs w:val="23"/>
                <w:lang w:val="ro-RO"/>
              </w:rPr>
            </w:pPr>
            <w:r w:rsidRPr="00A53C65">
              <w:rPr>
                <w:rFonts w:ascii="Times New Roman" w:hAnsi="Times New Roman" w:cs="Times New Roman"/>
                <w:b/>
                <w:sz w:val="23"/>
                <w:szCs w:val="23"/>
                <w:lang w:val="ro-RO"/>
              </w:rPr>
              <w:t>100</w:t>
            </w:r>
          </w:p>
        </w:tc>
      </w:tr>
    </w:tbl>
    <w:p w14:paraId="4C5FDB8C" w14:textId="77777777" w:rsidR="008A6DD1" w:rsidRPr="00A53C65" w:rsidRDefault="008A6DD1" w:rsidP="008A6DD1">
      <w:pPr>
        <w:jc w:val="both"/>
        <w:rPr>
          <w:rFonts w:ascii="Times New Roman" w:hAnsi="Times New Roman" w:cs="Times New Roman"/>
          <w:b/>
          <w:i/>
          <w:sz w:val="23"/>
          <w:szCs w:val="23"/>
          <w:lang w:val="ro-RO"/>
        </w:rPr>
      </w:pPr>
    </w:p>
    <w:p w14:paraId="14766AF8" w14:textId="77777777" w:rsidR="008A6DD1" w:rsidRPr="00A53C65" w:rsidRDefault="008A6DD1" w:rsidP="008A6DD1">
      <w:pPr>
        <w:jc w:val="both"/>
        <w:rPr>
          <w:rFonts w:ascii="Times New Roman" w:hAnsi="Times New Roman" w:cs="Times New Roman"/>
          <w:b/>
          <w:i/>
          <w:sz w:val="23"/>
          <w:szCs w:val="23"/>
          <w:lang w:val="ro-RO"/>
        </w:rPr>
      </w:pPr>
      <w:r w:rsidRPr="00A53C65">
        <w:rPr>
          <w:rFonts w:ascii="Times New Roman" w:hAnsi="Times New Roman" w:cs="Times New Roman"/>
          <w:b/>
          <w:i/>
          <w:sz w:val="23"/>
          <w:szCs w:val="23"/>
          <w:lang w:val="ro-RO"/>
        </w:rPr>
        <w:lastRenderedPageBreak/>
        <w:t>Criteriile 1.1 și 1.2 se aplică în funcţie de natura disciplinei sportive (sporturi individuale sau sporturi pe echipe).</w:t>
      </w:r>
    </w:p>
    <w:p w14:paraId="1DF26F28" w14:textId="77777777" w:rsidR="008A6DD1" w:rsidRPr="00A53C65" w:rsidRDefault="008A6DD1" w:rsidP="008A6DD1">
      <w:pPr>
        <w:jc w:val="both"/>
        <w:rPr>
          <w:rFonts w:ascii="Times New Roman" w:hAnsi="Times New Roman" w:cs="Times New Roman"/>
          <w:b/>
          <w:i/>
          <w:sz w:val="23"/>
          <w:szCs w:val="23"/>
          <w:lang w:val="ro-RO"/>
        </w:rPr>
      </w:pPr>
      <w:r w:rsidRPr="00A53C65">
        <w:rPr>
          <w:rFonts w:ascii="Times New Roman" w:hAnsi="Times New Roman" w:cs="Times New Roman"/>
          <w:b/>
          <w:sz w:val="23"/>
          <w:szCs w:val="23"/>
          <w:vertAlign w:val="superscript"/>
          <w:lang w:val="ro-RO" w:eastAsia="ro-RO"/>
        </w:rPr>
        <w:t xml:space="preserve">(*) </w:t>
      </w:r>
      <w:r w:rsidRPr="00A53C65">
        <w:rPr>
          <w:rFonts w:ascii="Times New Roman" w:hAnsi="Times New Roman" w:cs="Times New Roman"/>
          <w:b/>
          <w:i/>
          <w:sz w:val="23"/>
          <w:szCs w:val="23"/>
          <w:lang w:val="ro-RO"/>
        </w:rPr>
        <w:t>În cazul competițiilor aflate la a n - a ediție, la criteriile de selecție P1.1 și P1.2 se va lua în considerare numărul de participanți care rezultă din raportul competiție anterior, atașat cererii de finanțare.</w:t>
      </w:r>
    </w:p>
    <w:p w14:paraId="789F1ACF" w14:textId="77777777" w:rsidR="008A6DD1" w:rsidRPr="00A53C65" w:rsidRDefault="008A6DD1" w:rsidP="008A6DD1">
      <w:pPr>
        <w:jc w:val="both"/>
        <w:rPr>
          <w:rFonts w:ascii="Times New Roman" w:hAnsi="Times New Roman" w:cs="Times New Roman"/>
          <w:b/>
          <w:i/>
          <w:sz w:val="23"/>
          <w:szCs w:val="23"/>
          <w:lang w:val="ro-RO"/>
        </w:rPr>
      </w:pPr>
      <w:r w:rsidRPr="00A53C65">
        <w:rPr>
          <w:rFonts w:ascii="Times New Roman" w:hAnsi="Times New Roman" w:cs="Times New Roman"/>
          <w:b/>
          <w:sz w:val="23"/>
          <w:szCs w:val="23"/>
          <w:vertAlign w:val="superscript"/>
          <w:lang w:val="ro-RO" w:eastAsia="ro-RO"/>
        </w:rPr>
        <w:t xml:space="preserve">(*) </w:t>
      </w:r>
      <w:r w:rsidRPr="00A53C65">
        <w:rPr>
          <w:rFonts w:ascii="Times New Roman" w:hAnsi="Times New Roman" w:cs="Times New Roman"/>
          <w:b/>
          <w:i/>
          <w:sz w:val="23"/>
          <w:szCs w:val="23"/>
          <w:lang w:val="ro-RO"/>
        </w:rPr>
        <w:t>În cazul competițiilor aflate la prima ediție, la criteriile de selecție P1.1 și P1.2 se va lua în considerare numărul de participanți înscriși.</w:t>
      </w:r>
    </w:p>
    <w:p w14:paraId="0AD469C5" w14:textId="77777777" w:rsidR="008A6DD1" w:rsidRPr="00A53C65" w:rsidRDefault="008A6DD1" w:rsidP="008A6DD1">
      <w:pPr>
        <w:pStyle w:val="Heading2"/>
        <w:rPr>
          <w:b/>
          <w:bCs/>
          <w:sz w:val="23"/>
          <w:szCs w:val="23"/>
          <w:u w:val="none"/>
          <w:lang w:val="ro-RO"/>
        </w:rPr>
      </w:pPr>
      <w:bookmarkStart w:id="24" w:name="_Toc475110960"/>
      <w:bookmarkStart w:id="25" w:name="_Toc6652024"/>
    </w:p>
    <w:p w14:paraId="11EA53B5" w14:textId="77777777" w:rsidR="008A6DD1" w:rsidRPr="00A53C65" w:rsidRDefault="008A6DD1" w:rsidP="00C976D3">
      <w:pPr>
        <w:pStyle w:val="Heading2"/>
        <w:jc w:val="center"/>
        <w:rPr>
          <w:b/>
          <w:bCs/>
          <w:sz w:val="23"/>
          <w:szCs w:val="23"/>
          <w:u w:val="none"/>
          <w:lang w:val="ro-RO"/>
        </w:rPr>
      </w:pPr>
      <w:r w:rsidRPr="00A53C65">
        <w:rPr>
          <w:b/>
          <w:bCs/>
          <w:sz w:val="23"/>
          <w:szCs w:val="23"/>
          <w:u w:val="none"/>
          <w:lang w:val="ro-RO"/>
        </w:rPr>
        <w:t>4.4. Etapa de evaluare şi selecţie</w:t>
      </w:r>
      <w:bookmarkEnd w:id="24"/>
      <w:bookmarkEnd w:id="25"/>
    </w:p>
    <w:p w14:paraId="6599EF83" w14:textId="77777777" w:rsidR="008A6DD1" w:rsidRPr="00A53C65" w:rsidRDefault="008A6DD1" w:rsidP="00C976D3">
      <w:pPr>
        <w:jc w:val="center"/>
        <w:rPr>
          <w:rFonts w:ascii="Times New Roman" w:hAnsi="Times New Roman" w:cs="Times New Roman"/>
          <w:sz w:val="23"/>
          <w:szCs w:val="23"/>
          <w:lang w:val="ro-RO"/>
        </w:rPr>
      </w:pPr>
    </w:p>
    <w:p w14:paraId="5D866D99"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ab/>
        <w:t>Selecţia ofertelor sportive se face de către compartimentul de specialitate din cadrul autorității finnațatoare, care se va întocmi grilele de punctaj și va stabili rezultatul final.</w:t>
      </w:r>
    </w:p>
    <w:p w14:paraId="09276DD6"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ab/>
      </w:r>
    </w:p>
    <w:p w14:paraId="48AD69C2"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ab/>
        <w:t>Autoritatea finanțatoare stabileşte pe baza punctajului obţinut ierarhia ofertelor sportive, în funcţie de criteriile de evaluare, care trebuie să facă posibilă evaluarea, pe baze competitive și concurențiale, a capacității solicitanților de a finaliza activitatea propusă pentru finanțare.</w:t>
      </w:r>
    </w:p>
    <w:p w14:paraId="3FBF081A"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În cazul cererilor de finanțare aflate pe ultimul loc eligibil din punct de vedere al criteriilor de finanțare, acestea vor putea fi finanțate în limita bugetului rămas disponibil.</w:t>
      </w:r>
    </w:p>
    <w:p w14:paraId="1EA69202" w14:textId="77777777" w:rsidR="008A6DD1" w:rsidRPr="00A53C65" w:rsidRDefault="008A6DD1" w:rsidP="008A6DD1">
      <w:pPr>
        <w:jc w:val="both"/>
        <w:rPr>
          <w:rFonts w:ascii="Times New Roman" w:hAnsi="Times New Roman" w:cs="Times New Roman"/>
          <w:sz w:val="23"/>
          <w:szCs w:val="23"/>
          <w:lang w:val="ro-RO"/>
        </w:rPr>
      </w:pPr>
    </w:p>
    <w:p w14:paraId="79F0A00C" w14:textId="77777777" w:rsidR="008A6DD1" w:rsidRPr="00A53C65" w:rsidRDefault="008A6DD1" w:rsidP="008A6DD1">
      <w:pPr>
        <w:jc w:val="both"/>
        <w:rPr>
          <w:rFonts w:ascii="Times New Roman" w:hAnsi="Times New Roman" w:cs="Times New Roman"/>
          <w:sz w:val="23"/>
          <w:szCs w:val="23"/>
          <w:lang w:val="ro-RO"/>
        </w:rPr>
      </w:pPr>
    </w:p>
    <w:p w14:paraId="1F38D2B7" w14:textId="77777777" w:rsidR="008A6DD1" w:rsidRPr="00A53C65" w:rsidRDefault="008A6DD1" w:rsidP="008A6DD1">
      <w:pPr>
        <w:pStyle w:val="NormalWeb"/>
        <w:spacing w:before="0" w:beforeAutospacing="0" w:after="0" w:afterAutospacing="0"/>
        <w:jc w:val="center"/>
        <w:rPr>
          <w:b/>
          <w:bCs/>
          <w:sz w:val="23"/>
          <w:szCs w:val="23"/>
        </w:rPr>
      </w:pPr>
      <w:r w:rsidRPr="00A53C65">
        <w:rPr>
          <w:b/>
          <w:bCs/>
          <w:sz w:val="23"/>
          <w:szCs w:val="23"/>
        </w:rPr>
        <w:t>4.5. Etapa de contestații</w:t>
      </w:r>
    </w:p>
    <w:p w14:paraId="61F86EC0" w14:textId="77777777" w:rsidR="008A6DD1" w:rsidRPr="00A53C65" w:rsidRDefault="008A6DD1" w:rsidP="008A6DD1">
      <w:pPr>
        <w:pStyle w:val="NormalWeb"/>
        <w:spacing w:before="0" w:beforeAutospacing="0" w:after="0" w:afterAutospacing="0"/>
        <w:jc w:val="both"/>
        <w:rPr>
          <w:bCs/>
          <w:sz w:val="23"/>
          <w:szCs w:val="23"/>
        </w:rPr>
      </w:pPr>
    </w:p>
    <w:p w14:paraId="12BDA567"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Un solicitant de finanţare nerambursabilă care, după publicarea rezultatelor sesiunii de finanţare se consideră nedreptăţit de modul de organizare şi desfăşurare a selecţiei de proiecte, poate formula o contestaţie care va fi transmisă autorităţii finanţatoare.</w:t>
      </w:r>
    </w:p>
    <w:p w14:paraId="107F183E"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Contestaţiile se pot depune la sediul autorităţii finanţatoare în termen de 3 zile lucrătoare de la data aducerii la cunoştinţă a rezultatelor şi vor fi soluţionate de compartimentul de specialitate în termen de maxim 5 zile lucrătoare de la data expirării termenului pentru depunere.</w:t>
      </w:r>
    </w:p>
    <w:p w14:paraId="76D1C25C"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ab/>
        <w:t xml:space="preserve">Se vor analiza contestațiile și se vor reevalua proiectele contestate conform procedurii de evaluare care a stat la baza evaluării și punctării proiectului în cauză. Dacă soluția propusă în urma reevaluării elementelor contestate este diferită de evaluarea inițială, se va întocmi o nouă grilă de evaluare. În final, se va întocmi un raport privind rezultatul analizării contestațiilor și reevaluării proiectelor. Fiecărui contestatar i se va comunica decizia comisiei privind aspectele contestate. </w:t>
      </w:r>
    </w:p>
    <w:p w14:paraId="681A3A55"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ab/>
        <w:t xml:space="preserve">În prima zi lucrătoare de la soluționarea contestațiilor se vor publica rezultatele finale pe site-ul </w:t>
      </w:r>
      <w:hyperlink r:id="rId9" w:history="1">
        <w:r w:rsidRPr="00A53C65">
          <w:rPr>
            <w:rStyle w:val="Hyperlink"/>
            <w:rFonts w:ascii="Times New Roman" w:hAnsi="Times New Roman" w:cs="Times New Roman"/>
            <w:sz w:val="23"/>
            <w:szCs w:val="23"/>
            <w:lang w:val="ro-RO"/>
          </w:rPr>
          <w:t>www.judbrasov.ro</w:t>
        </w:r>
      </w:hyperlink>
      <w:r w:rsidRPr="00A53C65">
        <w:rPr>
          <w:rFonts w:ascii="Times New Roman" w:hAnsi="Times New Roman" w:cs="Times New Roman"/>
          <w:sz w:val="23"/>
          <w:szCs w:val="23"/>
          <w:lang w:val="ro-RO"/>
        </w:rPr>
        <w:t>.</w:t>
      </w:r>
    </w:p>
    <w:p w14:paraId="513CB2E8" w14:textId="77777777" w:rsidR="008A6DD1" w:rsidRPr="00A53C65" w:rsidRDefault="008A6DD1" w:rsidP="008A6DD1">
      <w:pPr>
        <w:ind w:firstLine="720"/>
        <w:jc w:val="both"/>
        <w:rPr>
          <w:rFonts w:ascii="Times New Roman" w:hAnsi="Times New Roman" w:cs="Times New Roman"/>
          <w:sz w:val="23"/>
          <w:szCs w:val="23"/>
          <w:lang w:val="ro-RO"/>
        </w:rPr>
      </w:pPr>
    </w:p>
    <w:p w14:paraId="20A85AEE"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b/>
          <w:sz w:val="23"/>
          <w:szCs w:val="23"/>
          <w:lang w:val="ro-RO"/>
        </w:rPr>
        <w:tab/>
        <w:t xml:space="preserve">Contestaţia </w:t>
      </w:r>
      <w:r w:rsidRPr="00A53C65">
        <w:rPr>
          <w:rFonts w:ascii="Times New Roman" w:hAnsi="Times New Roman" w:cs="Times New Roman"/>
          <w:sz w:val="23"/>
          <w:szCs w:val="23"/>
          <w:lang w:val="ro-RO"/>
        </w:rPr>
        <w:t>se formulează în scris şi va cuprinde:</w:t>
      </w:r>
    </w:p>
    <w:p w14:paraId="75B51E78" w14:textId="77777777" w:rsidR="008A6DD1" w:rsidRPr="00A53C65" w:rsidRDefault="008A6DD1" w:rsidP="008A6DD1">
      <w:pPr>
        <w:numPr>
          <w:ilvl w:val="0"/>
          <w:numId w:val="23"/>
        </w:numPr>
        <w:contextualSpacing/>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Datele de identificare ale contestatarului;</w:t>
      </w:r>
    </w:p>
    <w:p w14:paraId="405EE2C5" w14:textId="77777777" w:rsidR="008A6DD1" w:rsidRPr="00A53C65" w:rsidRDefault="008A6DD1" w:rsidP="008A6DD1">
      <w:pPr>
        <w:numPr>
          <w:ilvl w:val="0"/>
          <w:numId w:val="23"/>
        </w:numPr>
        <w:contextualSpacing/>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Numărul de referinţă al cererii de finanţare şi titlul proiectului;</w:t>
      </w:r>
    </w:p>
    <w:p w14:paraId="132E7F1A" w14:textId="77777777" w:rsidR="008A6DD1" w:rsidRPr="00A53C65" w:rsidRDefault="008A6DD1" w:rsidP="008A6DD1">
      <w:pPr>
        <w:numPr>
          <w:ilvl w:val="0"/>
          <w:numId w:val="23"/>
        </w:numPr>
        <w:contextualSpacing/>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Obiectul contestaţiei;</w:t>
      </w:r>
    </w:p>
    <w:p w14:paraId="79CED29F" w14:textId="77777777" w:rsidR="008A6DD1" w:rsidRPr="00A53C65" w:rsidRDefault="008A6DD1" w:rsidP="008A6DD1">
      <w:pPr>
        <w:numPr>
          <w:ilvl w:val="0"/>
          <w:numId w:val="23"/>
        </w:numPr>
        <w:contextualSpacing/>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Motivele de fapt şi de drept;</w:t>
      </w:r>
    </w:p>
    <w:p w14:paraId="0E731739" w14:textId="77777777" w:rsidR="008A6DD1" w:rsidRPr="00A53C65" w:rsidRDefault="008A6DD1" w:rsidP="008A6DD1">
      <w:pPr>
        <w:numPr>
          <w:ilvl w:val="0"/>
          <w:numId w:val="23"/>
        </w:numPr>
        <w:contextualSpacing/>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Dovezile pe care se întemeiază.</w:t>
      </w:r>
    </w:p>
    <w:p w14:paraId="704EAA1D" w14:textId="77777777" w:rsidR="008A6DD1" w:rsidRPr="00A53C65" w:rsidRDefault="008A6DD1" w:rsidP="008A6DD1">
      <w:pPr>
        <w:ind w:firstLine="360"/>
        <w:contextualSpacing/>
        <w:jc w:val="both"/>
        <w:rPr>
          <w:rFonts w:ascii="Times New Roman" w:hAnsi="Times New Roman" w:cs="Times New Roman"/>
          <w:sz w:val="23"/>
          <w:szCs w:val="23"/>
          <w:lang w:val="ro-RO"/>
        </w:rPr>
      </w:pPr>
    </w:p>
    <w:p w14:paraId="14E11485" w14:textId="77777777" w:rsidR="008A6DD1" w:rsidRPr="00A53C65" w:rsidRDefault="008A6DD1" w:rsidP="008A6DD1">
      <w:pPr>
        <w:ind w:firstLine="360"/>
        <w:contextualSpacing/>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Contestația va fi semnată și ștampilată de reprezentantul legal sau împuternicitul acestuia. Dovada calităţii de împuternicit a contestatarului se face potrivit legii. În vederea formulării contestaţiei pot fi solicitate grilele de evaluare.</w:t>
      </w:r>
    </w:p>
    <w:p w14:paraId="19DD0112" w14:textId="77777777" w:rsidR="008A6DD1" w:rsidRPr="00A53C65" w:rsidRDefault="008A6DD1" w:rsidP="008A6DD1">
      <w:pPr>
        <w:pStyle w:val="NormalWeb"/>
        <w:spacing w:before="0" w:beforeAutospacing="0" w:after="0" w:afterAutospacing="0"/>
        <w:jc w:val="both"/>
        <w:rPr>
          <w:bCs/>
          <w:sz w:val="23"/>
          <w:szCs w:val="23"/>
        </w:rPr>
      </w:pPr>
    </w:p>
    <w:p w14:paraId="1FD59301" w14:textId="77777777" w:rsidR="00220538" w:rsidRDefault="00220538" w:rsidP="008A6DD1">
      <w:pPr>
        <w:ind w:left="2880" w:firstLine="720"/>
        <w:jc w:val="both"/>
        <w:rPr>
          <w:rFonts w:ascii="Times New Roman" w:hAnsi="Times New Roman" w:cs="Times New Roman"/>
          <w:b/>
          <w:bCs/>
          <w:sz w:val="23"/>
          <w:szCs w:val="23"/>
          <w:lang w:val="ro-RO"/>
        </w:rPr>
      </w:pPr>
    </w:p>
    <w:p w14:paraId="4E7EBF58" w14:textId="71E60187" w:rsidR="008A6DD1" w:rsidRPr="00A53C65" w:rsidRDefault="008A6DD1" w:rsidP="008A6DD1">
      <w:pPr>
        <w:ind w:left="2880" w:firstLine="720"/>
        <w:jc w:val="both"/>
        <w:rPr>
          <w:rFonts w:ascii="Times New Roman" w:hAnsi="Times New Roman" w:cs="Times New Roman"/>
          <w:b/>
          <w:bCs/>
          <w:sz w:val="23"/>
          <w:szCs w:val="23"/>
          <w:lang w:val="ro-RO"/>
        </w:rPr>
      </w:pPr>
      <w:r w:rsidRPr="00A53C65">
        <w:rPr>
          <w:rFonts w:ascii="Times New Roman" w:hAnsi="Times New Roman" w:cs="Times New Roman"/>
          <w:b/>
          <w:bCs/>
          <w:sz w:val="23"/>
          <w:szCs w:val="23"/>
          <w:lang w:val="ro-RO"/>
        </w:rPr>
        <w:lastRenderedPageBreak/>
        <w:t>4.6. Contractul de finanţare</w:t>
      </w:r>
    </w:p>
    <w:p w14:paraId="6F7F6876" w14:textId="77777777" w:rsidR="008A6DD1" w:rsidRPr="00A53C65" w:rsidRDefault="008A6DD1" w:rsidP="008A6DD1">
      <w:pPr>
        <w:ind w:firstLine="720"/>
        <w:jc w:val="both"/>
        <w:rPr>
          <w:rFonts w:ascii="Times New Roman" w:hAnsi="Times New Roman" w:cs="Times New Roman"/>
          <w:strike/>
          <w:sz w:val="23"/>
          <w:szCs w:val="23"/>
          <w:lang w:val="ro-RO"/>
        </w:rPr>
      </w:pPr>
    </w:p>
    <w:p w14:paraId="05D75A60" w14:textId="77777777" w:rsidR="008A6DD1" w:rsidRPr="00A53C65" w:rsidRDefault="008A6DD1" w:rsidP="008A6DD1">
      <w:pPr>
        <w:pStyle w:val="Default"/>
        <w:jc w:val="both"/>
        <w:rPr>
          <w:rFonts w:ascii="Times New Roman" w:hAnsi="Times New Roman" w:cs="Times New Roman"/>
          <w:b/>
          <w:bCs/>
          <w:color w:val="auto"/>
          <w:sz w:val="23"/>
          <w:szCs w:val="23"/>
          <w:lang w:val="ro-RO"/>
        </w:rPr>
      </w:pPr>
      <w:r w:rsidRPr="00A53C65">
        <w:rPr>
          <w:rFonts w:ascii="Times New Roman" w:hAnsi="Times New Roman" w:cs="Times New Roman"/>
          <w:bCs/>
          <w:color w:val="auto"/>
          <w:sz w:val="23"/>
          <w:szCs w:val="23"/>
          <w:lang w:val="ro-RO"/>
        </w:rPr>
        <w:tab/>
      </w:r>
      <w:r w:rsidRPr="00A53C65">
        <w:rPr>
          <w:rFonts w:ascii="Times New Roman" w:hAnsi="Times New Roman" w:cs="Times New Roman"/>
          <w:b/>
          <w:bCs/>
          <w:color w:val="auto"/>
          <w:sz w:val="23"/>
          <w:szCs w:val="23"/>
          <w:lang w:eastAsia="en-GB"/>
        </w:rPr>
        <w:t>Art. 20.</w:t>
      </w:r>
      <w:r w:rsidRPr="00A53C65">
        <w:rPr>
          <w:rFonts w:ascii="Times New Roman" w:hAnsi="Times New Roman" w:cs="Times New Roman"/>
          <w:b/>
          <w:bCs/>
          <w:sz w:val="23"/>
          <w:szCs w:val="23"/>
          <w:lang w:eastAsia="en-GB"/>
        </w:rPr>
        <w:t xml:space="preserve"> </w:t>
      </w:r>
      <w:r w:rsidRPr="00A53C65">
        <w:rPr>
          <w:rFonts w:ascii="Times New Roman" w:hAnsi="Times New Roman" w:cs="Times New Roman"/>
          <w:bCs/>
          <w:color w:val="auto"/>
          <w:sz w:val="23"/>
          <w:szCs w:val="23"/>
          <w:lang w:val="ro-RO"/>
        </w:rPr>
        <w:t xml:space="preserve">Federațiile ale căror solicitări de finanțare nerambursabilă de proiect au fost selectate vor semna un contract de finanţare, în conformitate cu </w:t>
      </w:r>
      <w:r w:rsidRPr="00A53C65">
        <w:rPr>
          <w:rFonts w:ascii="Times New Roman" w:hAnsi="Times New Roman" w:cs="Times New Roman"/>
          <w:b/>
          <w:bCs/>
          <w:color w:val="auto"/>
          <w:sz w:val="23"/>
          <w:szCs w:val="23"/>
          <w:lang w:val="ro-RO"/>
        </w:rPr>
        <w:t>Anexa 7, Contract cadru.</w:t>
      </w:r>
    </w:p>
    <w:p w14:paraId="31B2D0BE" w14:textId="77777777" w:rsidR="008A6DD1" w:rsidRPr="00A53C65" w:rsidRDefault="008A6DD1" w:rsidP="008A6DD1">
      <w:pPr>
        <w:autoSpaceDE w:val="0"/>
        <w:autoSpaceDN w:val="0"/>
        <w:adjustRightInd w:val="0"/>
        <w:jc w:val="both"/>
        <w:rPr>
          <w:rFonts w:ascii="Times New Roman" w:hAnsi="Times New Roman" w:cs="Times New Roman"/>
          <w:b/>
          <w:bCs/>
          <w:sz w:val="23"/>
          <w:szCs w:val="23"/>
          <w:lang w:val="ro-RO" w:eastAsia="ro-RO"/>
        </w:rPr>
      </w:pPr>
      <w:r w:rsidRPr="00A53C65">
        <w:rPr>
          <w:rFonts w:ascii="Times New Roman" w:hAnsi="Times New Roman" w:cs="Times New Roman"/>
          <w:bCs/>
          <w:sz w:val="23"/>
          <w:szCs w:val="23"/>
          <w:lang w:val="ro-RO" w:eastAsia="ro-RO"/>
        </w:rPr>
        <w:tab/>
      </w:r>
      <w:r w:rsidRPr="00A53C65">
        <w:rPr>
          <w:rFonts w:ascii="Times New Roman" w:hAnsi="Times New Roman" w:cs="Times New Roman"/>
          <w:b/>
          <w:bCs/>
          <w:sz w:val="23"/>
          <w:szCs w:val="23"/>
          <w:lang w:eastAsia="en-GB"/>
        </w:rPr>
        <w:t xml:space="preserve">Art. 21. </w:t>
      </w:r>
      <w:r w:rsidRPr="00A53C65">
        <w:rPr>
          <w:rFonts w:ascii="Times New Roman" w:hAnsi="Times New Roman" w:cs="Times New Roman"/>
          <w:bCs/>
          <w:sz w:val="23"/>
          <w:szCs w:val="23"/>
          <w:lang w:val="ro-RO" w:eastAsia="ro-RO"/>
        </w:rPr>
        <w:t>Contractele de finanţare nerambursabile prevăd, sub sancţiunea nulităţii, calitatea Curţii de Conturi de a exercita controlul financiar asupra derulării activităţii nonprofit finanţate din fondurile publice.</w:t>
      </w:r>
    </w:p>
    <w:p w14:paraId="33FEE7E2" w14:textId="77777777" w:rsidR="008A6DD1" w:rsidRPr="00A53C65" w:rsidRDefault="008A6DD1" w:rsidP="008A6DD1">
      <w:pPr>
        <w:autoSpaceDE w:val="0"/>
        <w:autoSpaceDN w:val="0"/>
        <w:adjustRightInd w:val="0"/>
        <w:ind w:firstLine="720"/>
        <w:jc w:val="both"/>
        <w:rPr>
          <w:rFonts w:ascii="Times New Roman" w:hAnsi="Times New Roman" w:cs="Times New Roman"/>
          <w:bCs/>
          <w:sz w:val="23"/>
          <w:szCs w:val="23"/>
          <w:lang w:val="ro-RO" w:eastAsia="ro-RO"/>
        </w:rPr>
      </w:pPr>
      <w:r w:rsidRPr="00A53C65">
        <w:rPr>
          <w:rFonts w:ascii="Times New Roman" w:hAnsi="Times New Roman" w:cs="Times New Roman"/>
          <w:b/>
          <w:bCs/>
          <w:sz w:val="23"/>
          <w:szCs w:val="23"/>
          <w:lang w:eastAsia="en-GB"/>
        </w:rPr>
        <w:t xml:space="preserve">Art. 22. </w:t>
      </w:r>
      <w:r w:rsidRPr="00A53C65">
        <w:rPr>
          <w:rFonts w:ascii="Times New Roman" w:hAnsi="Times New Roman" w:cs="Times New Roman"/>
          <w:sz w:val="23"/>
          <w:szCs w:val="23"/>
          <w:lang w:eastAsia="en-GB"/>
        </w:rPr>
        <w:t>(1)</w:t>
      </w:r>
      <w:r w:rsidRPr="00A53C65">
        <w:rPr>
          <w:rFonts w:ascii="Times New Roman" w:hAnsi="Times New Roman" w:cs="Times New Roman"/>
          <w:b/>
          <w:bCs/>
          <w:sz w:val="23"/>
          <w:szCs w:val="23"/>
          <w:lang w:eastAsia="en-GB"/>
        </w:rPr>
        <w:t xml:space="preserve"> </w:t>
      </w:r>
      <w:r w:rsidRPr="00A53C65">
        <w:rPr>
          <w:rFonts w:ascii="Times New Roman" w:hAnsi="Times New Roman" w:cs="Times New Roman"/>
          <w:bCs/>
          <w:sz w:val="23"/>
          <w:szCs w:val="23"/>
          <w:lang w:val="ro-RO" w:eastAsia="ro-RO"/>
        </w:rPr>
        <w:t xml:space="preserve">Modificările contractului de finanțare nerambursabilă prin act adițional nu pot afecta scopul și obiectivele proiectului, rezultatele, valoarea maximă a finanțării nerambursabile prevăzute prin contract. </w:t>
      </w:r>
    </w:p>
    <w:p w14:paraId="5512A14B" w14:textId="77777777" w:rsidR="008A6DD1" w:rsidRPr="00A53C65" w:rsidRDefault="008A6DD1" w:rsidP="008A6DD1">
      <w:pPr>
        <w:autoSpaceDE w:val="0"/>
        <w:autoSpaceDN w:val="0"/>
        <w:adjustRightInd w:val="0"/>
        <w:ind w:firstLine="720"/>
        <w:jc w:val="both"/>
        <w:rPr>
          <w:rFonts w:ascii="Times New Roman" w:hAnsi="Times New Roman" w:cs="Times New Roman"/>
          <w:bCs/>
          <w:sz w:val="23"/>
          <w:szCs w:val="23"/>
          <w:lang w:val="ro-RO"/>
        </w:rPr>
      </w:pPr>
      <w:r w:rsidRPr="00A53C65">
        <w:rPr>
          <w:rFonts w:ascii="Times New Roman" w:hAnsi="Times New Roman" w:cs="Times New Roman"/>
          <w:bCs/>
          <w:sz w:val="23"/>
          <w:szCs w:val="23"/>
          <w:lang w:val="ro-RO" w:eastAsia="ro-RO"/>
        </w:rPr>
        <w:t xml:space="preserve">(2) </w:t>
      </w:r>
      <w:r w:rsidRPr="00A53C65">
        <w:rPr>
          <w:rFonts w:ascii="Times New Roman" w:hAnsi="Times New Roman" w:cs="Times New Roman"/>
          <w:bCs/>
          <w:sz w:val="23"/>
          <w:szCs w:val="23"/>
          <w:lang w:val="ro-RO"/>
        </w:rPr>
        <w:t xml:space="preserve">În situația în care, din motive obiective, beneficiarul contractului apreciază că se impune o modificare a contractului de finanţare, acesta va adresa o solicitare în scris autorității finanțatoare. </w:t>
      </w:r>
    </w:p>
    <w:p w14:paraId="46C28C11" w14:textId="77777777" w:rsidR="008A6DD1" w:rsidRPr="00A53C65" w:rsidRDefault="008A6DD1" w:rsidP="008A6DD1">
      <w:pPr>
        <w:autoSpaceDE w:val="0"/>
        <w:autoSpaceDN w:val="0"/>
        <w:adjustRightInd w:val="0"/>
        <w:ind w:firstLine="709"/>
        <w:jc w:val="both"/>
        <w:rPr>
          <w:rFonts w:ascii="Times New Roman" w:eastAsia="ArialMT" w:hAnsi="Times New Roman" w:cs="Times New Roman"/>
          <w:sz w:val="23"/>
          <w:szCs w:val="23"/>
          <w:lang w:val="ro-RO"/>
        </w:rPr>
      </w:pPr>
      <w:r w:rsidRPr="00A53C65">
        <w:rPr>
          <w:rFonts w:ascii="Times New Roman" w:hAnsi="Times New Roman" w:cs="Times New Roman"/>
          <w:bCs/>
          <w:sz w:val="23"/>
          <w:szCs w:val="23"/>
          <w:lang w:val="ro-RO"/>
        </w:rPr>
        <w:t xml:space="preserve">(3) </w:t>
      </w:r>
      <w:r w:rsidRPr="00A53C65">
        <w:rPr>
          <w:rFonts w:ascii="Times New Roman" w:eastAsia="ArialMT" w:hAnsi="Times New Roman" w:cs="Times New Roman"/>
          <w:sz w:val="23"/>
          <w:szCs w:val="23"/>
          <w:lang w:val="ro-RO"/>
        </w:rPr>
        <w:t xml:space="preserve">Prevederile actului adiţional devin operabile de drept după semnarea acestuia de către părţi. </w:t>
      </w:r>
    </w:p>
    <w:p w14:paraId="30844F81" w14:textId="77777777" w:rsidR="008A6DD1" w:rsidRPr="00A53C65" w:rsidRDefault="008A6DD1" w:rsidP="008A6DD1">
      <w:pPr>
        <w:autoSpaceDE w:val="0"/>
        <w:autoSpaceDN w:val="0"/>
        <w:adjustRightInd w:val="0"/>
        <w:ind w:firstLine="709"/>
        <w:jc w:val="both"/>
        <w:rPr>
          <w:rFonts w:ascii="Times New Roman" w:hAnsi="Times New Roman" w:cs="Times New Roman"/>
          <w:bCs/>
          <w:sz w:val="23"/>
          <w:szCs w:val="23"/>
          <w:lang w:val="ro-RO" w:eastAsia="ro-RO"/>
        </w:rPr>
      </w:pPr>
      <w:r w:rsidRPr="00A53C65">
        <w:rPr>
          <w:rFonts w:ascii="Times New Roman" w:eastAsia="ArialMT" w:hAnsi="Times New Roman" w:cs="Times New Roman"/>
          <w:sz w:val="23"/>
          <w:szCs w:val="23"/>
          <w:lang w:val="ro-RO"/>
        </w:rPr>
        <w:t xml:space="preserve">(4) </w:t>
      </w:r>
      <w:r w:rsidRPr="00A53C65">
        <w:rPr>
          <w:rFonts w:ascii="Times New Roman" w:hAnsi="Times New Roman" w:cs="Times New Roman"/>
          <w:bCs/>
          <w:sz w:val="23"/>
          <w:szCs w:val="23"/>
          <w:lang w:val="ro-RO" w:eastAsia="ro-RO"/>
        </w:rPr>
        <w:t xml:space="preserve">Prin excepţie, pentru modificările care vizează perioada de desfășurare se notifică autoritatea finanţatoare, nefiind necesară încheierea unui act adiţional. </w:t>
      </w:r>
    </w:p>
    <w:p w14:paraId="5EEACDD8" w14:textId="77777777" w:rsidR="008A6DD1" w:rsidRPr="00A53C65" w:rsidRDefault="008A6DD1" w:rsidP="008A6DD1">
      <w:pPr>
        <w:autoSpaceDE w:val="0"/>
        <w:autoSpaceDN w:val="0"/>
        <w:adjustRightInd w:val="0"/>
        <w:ind w:firstLine="720"/>
        <w:jc w:val="both"/>
        <w:rPr>
          <w:rFonts w:ascii="Times New Roman" w:hAnsi="Times New Roman" w:cs="Times New Roman"/>
          <w:bCs/>
          <w:sz w:val="23"/>
          <w:szCs w:val="23"/>
          <w:lang w:val="ro-RO" w:eastAsia="ro-RO"/>
        </w:rPr>
      </w:pPr>
      <w:r w:rsidRPr="00A53C65">
        <w:rPr>
          <w:rFonts w:ascii="Times New Roman" w:hAnsi="Times New Roman" w:cs="Times New Roman"/>
          <w:b/>
          <w:bCs/>
          <w:sz w:val="23"/>
          <w:szCs w:val="23"/>
          <w:lang w:eastAsia="en-GB"/>
        </w:rPr>
        <w:t xml:space="preserve">Art. 23. </w:t>
      </w:r>
      <w:r w:rsidRPr="00A53C65">
        <w:rPr>
          <w:rFonts w:ascii="Times New Roman" w:hAnsi="Times New Roman" w:cs="Times New Roman"/>
          <w:sz w:val="23"/>
          <w:szCs w:val="23"/>
          <w:lang w:eastAsia="en-GB"/>
        </w:rPr>
        <w:t>(1)</w:t>
      </w:r>
      <w:r w:rsidRPr="00A53C65">
        <w:rPr>
          <w:rFonts w:ascii="Times New Roman" w:hAnsi="Times New Roman" w:cs="Times New Roman"/>
          <w:b/>
          <w:bCs/>
          <w:sz w:val="23"/>
          <w:szCs w:val="23"/>
          <w:lang w:eastAsia="en-GB"/>
        </w:rPr>
        <w:t xml:space="preserve"> </w:t>
      </w:r>
      <w:r w:rsidRPr="00A53C65">
        <w:rPr>
          <w:rFonts w:ascii="Times New Roman" w:hAnsi="Times New Roman" w:cs="Times New Roman"/>
          <w:sz w:val="23"/>
          <w:szCs w:val="23"/>
        </w:rPr>
        <w:t>Finanțarea nerambursabilă poate fi redusă de către autoritatea finanțatoare, dacă beneficiarul nu respectă termenii contractuali, inclusiv solicitarea de finanțare aprobată.</w:t>
      </w:r>
      <w:bookmarkStart w:id="26" w:name="_Toc6652029"/>
    </w:p>
    <w:p w14:paraId="70E7CA55" w14:textId="77777777" w:rsidR="008A6DD1" w:rsidRPr="00A53C65" w:rsidRDefault="008A6DD1" w:rsidP="008A6DD1">
      <w:pPr>
        <w:autoSpaceDE w:val="0"/>
        <w:autoSpaceDN w:val="0"/>
        <w:adjustRightInd w:val="0"/>
        <w:ind w:firstLine="720"/>
        <w:jc w:val="both"/>
        <w:rPr>
          <w:rFonts w:ascii="Times New Roman" w:hAnsi="Times New Roman" w:cs="Times New Roman"/>
          <w:bCs/>
          <w:sz w:val="23"/>
          <w:szCs w:val="23"/>
          <w:lang w:val="ro-RO" w:eastAsia="ro-RO"/>
        </w:rPr>
      </w:pPr>
      <w:r w:rsidRPr="00A53C65">
        <w:rPr>
          <w:rFonts w:ascii="Times New Roman" w:hAnsi="Times New Roman" w:cs="Times New Roman"/>
          <w:bCs/>
          <w:sz w:val="23"/>
          <w:szCs w:val="23"/>
          <w:lang w:val="ro-RO" w:eastAsia="ro-RO"/>
        </w:rPr>
        <w:t>(2) Beneficiarii de finanțare nerambursabilă în baza prevederilor prezentului regulament vor avea în vedere respectarea criteriilor de selecție care conduc la acordarea finanțării nerambursabile (criteriile pe baza cărora s-a acordat punctajul).</w:t>
      </w:r>
    </w:p>
    <w:p w14:paraId="074A0A2E" w14:textId="77777777" w:rsidR="008A6DD1" w:rsidRPr="00A53C65" w:rsidRDefault="008A6DD1" w:rsidP="008A6DD1">
      <w:pPr>
        <w:autoSpaceDE w:val="0"/>
        <w:autoSpaceDN w:val="0"/>
        <w:adjustRightInd w:val="0"/>
        <w:ind w:firstLine="720"/>
        <w:jc w:val="both"/>
        <w:rPr>
          <w:rFonts w:ascii="Times New Roman" w:hAnsi="Times New Roman" w:cs="Times New Roman"/>
          <w:bCs/>
          <w:sz w:val="23"/>
          <w:szCs w:val="23"/>
          <w:lang w:val="ro-RO" w:eastAsia="ro-RO"/>
        </w:rPr>
      </w:pPr>
      <w:r w:rsidRPr="00A53C65">
        <w:rPr>
          <w:rFonts w:ascii="Times New Roman" w:hAnsi="Times New Roman" w:cs="Times New Roman"/>
          <w:bCs/>
          <w:sz w:val="23"/>
          <w:szCs w:val="23"/>
          <w:lang w:val="ro-RO" w:eastAsia="ro-RO"/>
        </w:rPr>
        <w:t>(3) Nerespectarea criteriilor de selecție conduce la retragerea finanțării nerambursabile acordate.</w:t>
      </w:r>
    </w:p>
    <w:bookmarkEnd w:id="26"/>
    <w:p w14:paraId="3E753E62" w14:textId="77777777" w:rsidR="008A6DD1" w:rsidRPr="00A53C65" w:rsidRDefault="008A6DD1" w:rsidP="008A6DD1">
      <w:pPr>
        <w:jc w:val="both"/>
        <w:rPr>
          <w:rFonts w:ascii="Times New Roman" w:hAnsi="Times New Roman" w:cs="Times New Roman"/>
          <w:sz w:val="23"/>
          <w:szCs w:val="23"/>
          <w:lang w:val="ro-RO"/>
        </w:rPr>
      </w:pPr>
      <w:r w:rsidRPr="00A53C65">
        <w:rPr>
          <w:rFonts w:ascii="Times New Roman" w:hAnsi="Times New Roman" w:cs="Times New Roman"/>
          <w:b/>
          <w:bCs/>
          <w:sz w:val="23"/>
          <w:szCs w:val="23"/>
          <w:lang w:val="ro-RO"/>
        </w:rPr>
        <w:tab/>
      </w:r>
      <w:r w:rsidRPr="00A53C65">
        <w:rPr>
          <w:rFonts w:ascii="Times New Roman" w:hAnsi="Times New Roman" w:cs="Times New Roman"/>
          <w:b/>
          <w:bCs/>
          <w:sz w:val="23"/>
          <w:szCs w:val="23"/>
          <w:lang w:eastAsia="en-GB"/>
        </w:rPr>
        <w:t xml:space="preserve">Art. 24. </w:t>
      </w:r>
      <w:r w:rsidRPr="00A53C65">
        <w:rPr>
          <w:rFonts w:ascii="Times New Roman" w:hAnsi="Times New Roman" w:cs="Times New Roman"/>
          <w:bCs/>
          <w:sz w:val="23"/>
          <w:szCs w:val="23"/>
          <w:lang w:val="ro-RO"/>
        </w:rPr>
        <w:t xml:space="preserve">Beneficiarul finanţării nerambursabile are </w:t>
      </w:r>
      <w:r w:rsidRPr="00A53C65">
        <w:rPr>
          <w:rFonts w:ascii="Times New Roman" w:hAnsi="Times New Roman" w:cs="Times New Roman"/>
          <w:b/>
          <w:bCs/>
          <w:sz w:val="23"/>
          <w:szCs w:val="23"/>
          <w:lang w:val="ro-RO"/>
        </w:rPr>
        <w:t>obligația de a promova</w:t>
      </w:r>
      <w:r w:rsidRPr="00A53C65">
        <w:rPr>
          <w:rFonts w:ascii="Times New Roman" w:hAnsi="Times New Roman" w:cs="Times New Roman"/>
          <w:b/>
          <w:spacing w:val="-2"/>
          <w:sz w:val="23"/>
          <w:szCs w:val="23"/>
          <w:lang w:val="ro-RO"/>
        </w:rPr>
        <w:t xml:space="preserve"> denumirea autorităţii finanţatoare </w:t>
      </w:r>
      <w:r w:rsidRPr="00A53C65">
        <w:rPr>
          <w:rFonts w:ascii="Times New Roman" w:hAnsi="Times New Roman" w:cs="Times New Roman"/>
          <w:spacing w:val="-2"/>
          <w:sz w:val="23"/>
          <w:szCs w:val="23"/>
          <w:lang w:val="ro-RO"/>
        </w:rPr>
        <w:t>în cadrul proiectelor/ acţiunilor finanţate, astfel:</w:t>
      </w:r>
    </w:p>
    <w:p w14:paraId="32E70DDE" w14:textId="77777777" w:rsidR="008A6DD1" w:rsidRPr="00A53C65" w:rsidRDefault="008A6DD1" w:rsidP="008A6DD1">
      <w:pPr>
        <w:suppressAutoHyphens/>
        <w:ind w:left="720"/>
        <w:jc w:val="both"/>
        <w:rPr>
          <w:rFonts w:ascii="Times New Roman" w:hAnsi="Times New Roman" w:cs="Times New Roman"/>
          <w:b/>
          <w:spacing w:val="-2"/>
          <w:sz w:val="23"/>
          <w:szCs w:val="23"/>
          <w:lang w:val="ro-RO"/>
        </w:rPr>
      </w:pPr>
      <w:r w:rsidRPr="00A53C65">
        <w:rPr>
          <w:rFonts w:ascii="Times New Roman" w:hAnsi="Times New Roman" w:cs="Times New Roman"/>
          <w:b/>
          <w:spacing w:val="-2"/>
          <w:sz w:val="23"/>
          <w:szCs w:val="23"/>
          <w:lang w:val="ro-RO"/>
        </w:rPr>
        <w:t>“Proiect cofinanţat de Consiliul Judeţean Braşov”</w:t>
      </w:r>
    </w:p>
    <w:p w14:paraId="650BD670" w14:textId="77777777" w:rsidR="008A6DD1" w:rsidRPr="00A53C65" w:rsidRDefault="008A6DD1" w:rsidP="008A6DD1">
      <w:pPr>
        <w:suppressAutoHyphens/>
        <w:ind w:left="720"/>
        <w:jc w:val="both"/>
        <w:rPr>
          <w:rFonts w:ascii="Times New Roman" w:hAnsi="Times New Roman" w:cs="Times New Roman"/>
          <w:b/>
          <w:spacing w:val="-2"/>
          <w:sz w:val="23"/>
          <w:szCs w:val="23"/>
          <w:lang w:val="ro-RO"/>
        </w:rPr>
      </w:pPr>
      <w:r w:rsidRPr="00A53C65">
        <w:rPr>
          <w:rFonts w:ascii="Times New Roman" w:hAnsi="Times New Roman" w:cs="Times New Roman"/>
          <w:b/>
          <w:color w:val="000000"/>
          <w:spacing w:val="-2"/>
          <w:sz w:val="23"/>
          <w:szCs w:val="23"/>
          <w:lang w:val="ro-RO"/>
        </w:rPr>
        <w:t xml:space="preserve"> </w:t>
      </w:r>
    </w:p>
    <w:p w14:paraId="122E69E5" w14:textId="77777777" w:rsidR="008A6DD1" w:rsidRPr="00A53C65" w:rsidRDefault="008A6DD1" w:rsidP="008A6DD1">
      <w:pPr>
        <w:suppressAutoHyphens/>
        <w:jc w:val="both"/>
        <w:rPr>
          <w:rFonts w:ascii="Times New Roman" w:hAnsi="Times New Roman" w:cs="Times New Roman"/>
          <w:spacing w:val="-2"/>
          <w:sz w:val="23"/>
          <w:szCs w:val="23"/>
          <w:lang w:val="ro-RO"/>
        </w:rPr>
      </w:pPr>
      <w:r w:rsidRPr="00A53C65">
        <w:rPr>
          <w:rFonts w:ascii="Times New Roman" w:hAnsi="Times New Roman" w:cs="Times New Roman"/>
          <w:color w:val="000000"/>
          <w:spacing w:val="-2"/>
          <w:sz w:val="23"/>
          <w:szCs w:val="23"/>
          <w:lang w:val="ro-RO"/>
        </w:rPr>
        <w:t>și stema județului Brașov</w:t>
      </w:r>
      <w:r w:rsidRPr="00A53C65">
        <w:rPr>
          <w:rFonts w:ascii="Times New Roman" w:hAnsi="Times New Roman" w:cs="Times New Roman"/>
          <w:spacing w:val="-2"/>
          <w:sz w:val="23"/>
          <w:szCs w:val="23"/>
          <w:lang w:val="ro-RO"/>
        </w:rPr>
        <w:t>.</w:t>
      </w:r>
    </w:p>
    <w:p w14:paraId="19A13C8D" w14:textId="77777777" w:rsidR="008A6DD1" w:rsidRPr="00A53C65" w:rsidRDefault="008A6DD1" w:rsidP="008A6DD1">
      <w:pPr>
        <w:suppressAutoHyphens/>
        <w:ind w:left="709" w:firstLine="709"/>
        <w:jc w:val="both"/>
        <w:rPr>
          <w:rFonts w:ascii="Times New Roman" w:hAnsi="Times New Roman" w:cs="Times New Roman"/>
          <w:spacing w:val="-2"/>
          <w:sz w:val="23"/>
          <w:szCs w:val="23"/>
        </w:rPr>
      </w:pPr>
    </w:p>
    <w:p w14:paraId="599CB634" w14:textId="77777777" w:rsidR="008A6DD1" w:rsidRPr="00A53C65" w:rsidRDefault="008A6DD1" w:rsidP="008A6DD1">
      <w:pPr>
        <w:suppressAutoHyphens/>
        <w:ind w:firstLine="709"/>
        <w:jc w:val="both"/>
        <w:rPr>
          <w:rFonts w:ascii="Times New Roman" w:hAnsi="Times New Roman" w:cs="Times New Roman"/>
          <w:spacing w:val="-2"/>
          <w:sz w:val="23"/>
          <w:szCs w:val="23"/>
        </w:rPr>
      </w:pPr>
      <w:r w:rsidRPr="00A53C65">
        <w:rPr>
          <w:rFonts w:ascii="Times New Roman" w:hAnsi="Times New Roman" w:cs="Times New Roman"/>
          <w:spacing w:val="-2"/>
          <w:sz w:val="23"/>
          <w:szCs w:val="23"/>
        </w:rPr>
        <w:t>Stema este pusă la dispoziția beneficiarului în format electronic.</w:t>
      </w:r>
    </w:p>
    <w:p w14:paraId="6C06BF95" w14:textId="77777777" w:rsidR="008A6DD1" w:rsidRPr="00A53C65" w:rsidRDefault="008A6DD1" w:rsidP="008A6DD1">
      <w:pPr>
        <w:suppressAutoHyphens/>
        <w:ind w:firstLine="709"/>
        <w:jc w:val="both"/>
        <w:rPr>
          <w:rFonts w:ascii="Times New Roman" w:hAnsi="Times New Roman" w:cs="Times New Roman"/>
          <w:strike/>
          <w:color w:val="000000"/>
          <w:sz w:val="23"/>
          <w:szCs w:val="23"/>
        </w:rPr>
      </w:pPr>
    </w:p>
    <w:p w14:paraId="59F09709" w14:textId="77777777" w:rsidR="008A6DD1" w:rsidRPr="00A53C65" w:rsidRDefault="008A6DD1" w:rsidP="008A6DD1">
      <w:pPr>
        <w:jc w:val="center"/>
        <w:rPr>
          <w:rFonts w:ascii="Times New Roman" w:hAnsi="Times New Roman" w:cs="Times New Roman"/>
          <w:b/>
          <w:bCs/>
          <w:sz w:val="23"/>
          <w:szCs w:val="23"/>
          <w:lang w:val="ro-RO"/>
        </w:rPr>
      </w:pPr>
      <w:r w:rsidRPr="00A53C65">
        <w:rPr>
          <w:rFonts w:ascii="Times New Roman" w:hAnsi="Times New Roman" w:cs="Times New Roman"/>
          <w:b/>
          <w:bCs/>
          <w:sz w:val="23"/>
          <w:szCs w:val="23"/>
          <w:lang w:val="ro-RO"/>
        </w:rPr>
        <w:t>4.7. Derularea contractului de finanțare</w:t>
      </w:r>
    </w:p>
    <w:p w14:paraId="7DDF2149" w14:textId="77777777" w:rsidR="008A6DD1" w:rsidRPr="00A53C65" w:rsidRDefault="008A6DD1" w:rsidP="008A6DD1">
      <w:pPr>
        <w:suppressAutoHyphens/>
        <w:ind w:firstLine="709"/>
        <w:jc w:val="both"/>
        <w:rPr>
          <w:rFonts w:ascii="Times New Roman" w:hAnsi="Times New Roman" w:cs="Times New Roman"/>
          <w:strike/>
          <w:color w:val="000000"/>
          <w:sz w:val="23"/>
          <w:szCs w:val="23"/>
        </w:rPr>
      </w:pPr>
    </w:p>
    <w:p w14:paraId="740CF8BC" w14:textId="77777777" w:rsidR="008A6DD1" w:rsidRPr="00A53C65" w:rsidRDefault="008A6DD1" w:rsidP="008A6DD1">
      <w:pPr>
        <w:ind w:firstLine="720"/>
        <w:jc w:val="both"/>
        <w:rPr>
          <w:rFonts w:ascii="Times New Roman" w:hAnsi="Times New Roman" w:cs="Times New Roman"/>
          <w:bCs/>
          <w:sz w:val="23"/>
          <w:szCs w:val="23"/>
          <w:lang w:val="ro-RO"/>
        </w:rPr>
      </w:pPr>
      <w:r w:rsidRPr="00A53C65">
        <w:rPr>
          <w:rFonts w:ascii="Times New Roman" w:hAnsi="Times New Roman" w:cs="Times New Roman"/>
          <w:b/>
          <w:bCs/>
          <w:sz w:val="23"/>
          <w:szCs w:val="23"/>
          <w:lang w:eastAsia="en-GB"/>
        </w:rPr>
        <w:t xml:space="preserve">Art. 25. </w:t>
      </w:r>
      <w:r w:rsidRPr="00A53C65">
        <w:rPr>
          <w:rFonts w:ascii="Times New Roman" w:hAnsi="Times New Roman" w:cs="Times New Roman"/>
          <w:sz w:val="23"/>
          <w:szCs w:val="23"/>
          <w:lang w:eastAsia="en-GB"/>
        </w:rPr>
        <w:t>(1)</w:t>
      </w:r>
      <w:r w:rsidRPr="00A53C65">
        <w:rPr>
          <w:rFonts w:ascii="Times New Roman" w:hAnsi="Times New Roman" w:cs="Times New Roman"/>
          <w:b/>
          <w:bCs/>
          <w:sz w:val="23"/>
          <w:szCs w:val="23"/>
          <w:lang w:eastAsia="en-GB"/>
        </w:rPr>
        <w:t xml:space="preserve"> </w:t>
      </w:r>
      <w:r w:rsidRPr="00A53C65">
        <w:rPr>
          <w:rFonts w:ascii="Times New Roman" w:hAnsi="Times New Roman" w:cs="Times New Roman"/>
          <w:sz w:val="23"/>
          <w:szCs w:val="23"/>
          <w:lang w:val="ro-RO"/>
        </w:rPr>
        <w:t>Finanţarea nerambursabilă se acordă într-o singură tranşă, prin virament bancar în contul beneficiarului l</w:t>
      </w:r>
      <w:r w:rsidRPr="00A53C65">
        <w:rPr>
          <w:rFonts w:ascii="Times New Roman" w:hAnsi="Times New Roman" w:cs="Times New Roman"/>
          <w:bCs/>
          <w:sz w:val="23"/>
          <w:szCs w:val="23"/>
          <w:lang w:val="ro-RO"/>
        </w:rPr>
        <w:t>a finalizarea activităților prevăzute în proiect.</w:t>
      </w:r>
    </w:p>
    <w:p w14:paraId="30AF3105" w14:textId="77777777" w:rsidR="008A6DD1" w:rsidRPr="00A53C65" w:rsidRDefault="008A6DD1" w:rsidP="008A6DD1">
      <w:pPr>
        <w:ind w:firstLine="720"/>
        <w:jc w:val="both"/>
        <w:rPr>
          <w:rFonts w:ascii="Times New Roman" w:eastAsia="ArialMT" w:hAnsi="Times New Roman" w:cs="Times New Roman"/>
          <w:sz w:val="23"/>
          <w:szCs w:val="23"/>
          <w:lang w:val="ro-RO" w:eastAsia="ro-RO"/>
        </w:rPr>
      </w:pPr>
      <w:r w:rsidRPr="00A53C65">
        <w:rPr>
          <w:rFonts w:ascii="Times New Roman" w:hAnsi="Times New Roman" w:cs="Times New Roman"/>
          <w:bCs/>
          <w:sz w:val="23"/>
          <w:szCs w:val="23"/>
          <w:lang w:val="ro-RO"/>
        </w:rPr>
        <w:t xml:space="preserve"> (2) Rapoartele și documentele aferente decontului se depun la Consiliul Județean Brașov,</w:t>
      </w:r>
      <w:r w:rsidRPr="00A53C65">
        <w:rPr>
          <w:rFonts w:ascii="Times New Roman" w:hAnsi="Times New Roman" w:cs="Times New Roman"/>
          <w:sz w:val="23"/>
          <w:szCs w:val="23"/>
          <w:lang w:val="ro-RO"/>
        </w:rPr>
        <w:t xml:space="preserve"> B-dul Eroilor, nr. 5,</w:t>
      </w:r>
      <w:r w:rsidRPr="00A53C65">
        <w:rPr>
          <w:rFonts w:ascii="Times New Roman" w:eastAsia="ArialMT" w:hAnsi="Times New Roman" w:cs="Times New Roman"/>
          <w:sz w:val="23"/>
          <w:szCs w:val="23"/>
          <w:lang w:val="ro-RO" w:eastAsia="ro-RO"/>
        </w:rPr>
        <w:t xml:space="preserve"> Registratura - camera 10, cu adresă de înaintare și opis.</w:t>
      </w:r>
    </w:p>
    <w:p w14:paraId="4BF855DF" w14:textId="77777777" w:rsidR="008A6DD1" w:rsidRPr="00A53C65" w:rsidRDefault="008A6DD1" w:rsidP="008A6DD1">
      <w:pPr>
        <w:ind w:firstLine="720"/>
        <w:jc w:val="both"/>
        <w:rPr>
          <w:rFonts w:ascii="Times New Roman" w:hAnsi="Times New Roman" w:cs="Times New Roman"/>
          <w:bCs/>
          <w:sz w:val="23"/>
          <w:szCs w:val="23"/>
          <w:lang w:val="ro-RO"/>
        </w:rPr>
      </w:pPr>
      <w:r w:rsidRPr="00A53C65">
        <w:rPr>
          <w:rFonts w:ascii="Times New Roman" w:eastAsia="ArialMT" w:hAnsi="Times New Roman" w:cs="Times New Roman"/>
          <w:sz w:val="23"/>
          <w:szCs w:val="23"/>
          <w:lang w:val="ro-RO" w:eastAsia="ro-RO"/>
        </w:rPr>
        <w:t>(3) Documentele depuse vor fi depuse în copie, cu mențiunea ”conform cu originalul”. Beneficiarii vor utiliza formatele puse la dispoziție prin prezentul regulament - anexe / părți integrante ale acestuia.</w:t>
      </w:r>
    </w:p>
    <w:p w14:paraId="110329AD" w14:textId="77777777" w:rsidR="008A6DD1" w:rsidRPr="00A53C65" w:rsidRDefault="008A6DD1" w:rsidP="008A6DD1">
      <w:pPr>
        <w:pStyle w:val="ListParagraph"/>
        <w:tabs>
          <w:tab w:val="left" w:pos="0"/>
        </w:tabs>
        <w:autoSpaceDE w:val="0"/>
        <w:autoSpaceDN w:val="0"/>
        <w:ind w:left="0"/>
        <w:jc w:val="both"/>
        <w:rPr>
          <w:bCs/>
          <w:sz w:val="23"/>
          <w:szCs w:val="23"/>
          <w:lang w:val="ro-RO"/>
        </w:rPr>
      </w:pPr>
      <w:r w:rsidRPr="00A53C65">
        <w:rPr>
          <w:rFonts w:eastAsia="ArialMT"/>
          <w:sz w:val="23"/>
          <w:szCs w:val="23"/>
          <w:lang w:val="ro-RO" w:eastAsia="ro-RO"/>
        </w:rPr>
        <w:tab/>
        <w:t>(4) Urmare analizei dosarului de către serviciul de specialitate va fi comunicată suma de plată validată de către autoritatea finanțatoare. După această comunicare, beneficiarii vor transmite factura pentru finanțarea nerambursabilă însoțită de adresa de înaintare (prin Registratură, în original).</w:t>
      </w:r>
    </w:p>
    <w:p w14:paraId="41628746" w14:textId="77777777" w:rsidR="008A6DD1" w:rsidRPr="00A53C65" w:rsidRDefault="008A6DD1" w:rsidP="008A6DD1">
      <w:pPr>
        <w:ind w:firstLine="720"/>
        <w:jc w:val="both"/>
        <w:rPr>
          <w:rFonts w:ascii="Times New Roman" w:hAnsi="Times New Roman" w:cs="Times New Roman"/>
          <w:sz w:val="23"/>
          <w:szCs w:val="23"/>
          <w:lang w:val="ro-RO"/>
        </w:rPr>
      </w:pPr>
      <w:r w:rsidRPr="00A53C65">
        <w:rPr>
          <w:rFonts w:ascii="Times New Roman" w:hAnsi="Times New Roman" w:cs="Times New Roman"/>
          <w:sz w:val="23"/>
          <w:szCs w:val="23"/>
          <w:lang w:val="ro-RO"/>
        </w:rPr>
        <w:t>(5) Înainte de finalizarea verificării decontului, beneficiarul va pune la dispoziția autorității finanțatoare documentele în original pentru verificarea conformității acestora.</w:t>
      </w:r>
    </w:p>
    <w:p w14:paraId="7BEC4F75" w14:textId="77777777" w:rsidR="008A6DD1" w:rsidRPr="00A53C65" w:rsidRDefault="008A6DD1" w:rsidP="008A6DD1">
      <w:pPr>
        <w:jc w:val="center"/>
        <w:rPr>
          <w:rFonts w:ascii="Times New Roman" w:hAnsi="Times New Roman" w:cs="Times New Roman"/>
          <w:b/>
          <w:sz w:val="23"/>
          <w:szCs w:val="23"/>
          <w:lang w:val="ro-RO"/>
        </w:rPr>
      </w:pPr>
    </w:p>
    <w:p w14:paraId="30B284DD" w14:textId="77777777" w:rsidR="00220538" w:rsidRDefault="00220538" w:rsidP="008A6DD1">
      <w:pPr>
        <w:jc w:val="center"/>
        <w:rPr>
          <w:rFonts w:ascii="Times New Roman" w:hAnsi="Times New Roman" w:cs="Times New Roman"/>
          <w:b/>
          <w:sz w:val="23"/>
          <w:szCs w:val="23"/>
          <w:lang w:val="ro-RO"/>
        </w:rPr>
      </w:pPr>
    </w:p>
    <w:p w14:paraId="50A85F81" w14:textId="77777777" w:rsidR="00220538" w:rsidRDefault="00220538" w:rsidP="008A6DD1">
      <w:pPr>
        <w:jc w:val="center"/>
        <w:rPr>
          <w:rFonts w:ascii="Times New Roman" w:hAnsi="Times New Roman" w:cs="Times New Roman"/>
          <w:b/>
          <w:sz w:val="23"/>
          <w:szCs w:val="23"/>
          <w:lang w:val="ro-RO"/>
        </w:rPr>
      </w:pPr>
    </w:p>
    <w:p w14:paraId="40D6CE7E" w14:textId="77777777" w:rsidR="00220538" w:rsidRDefault="00220538" w:rsidP="008A6DD1">
      <w:pPr>
        <w:jc w:val="center"/>
        <w:rPr>
          <w:rFonts w:ascii="Times New Roman" w:hAnsi="Times New Roman" w:cs="Times New Roman"/>
          <w:b/>
          <w:sz w:val="23"/>
          <w:szCs w:val="23"/>
          <w:lang w:val="ro-RO"/>
        </w:rPr>
      </w:pPr>
    </w:p>
    <w:p w14:paraId="5C64831E" w14:textId="77777777" w:rsidR="00220538" w:rsidRDefault="00220538" w:rsidP="008A6DD1">
      <w:pPr>
        <w:jc w:val="center"/>
        <w:rPr>
          <w:rFonts w:ascii="Times New Roman" w:hAnsi="Times New Roman" w:cs="Times New Roman"/>
          <w:b/>
          <w:sz w:val="23"/>
          <w:szCs w:val="23"/>
          <w:lang w:val="ro-RO"/>
        </w:rPr>
      </w:pPr>
    </w:p>
    <w:p w14:paraId="33B14333" w14:textId="0BBC931D" w:rsidR="008A6DD1" w:rsidRPr="00A53C65" w:rsidRDefault="008A6DD1" w:rsidP="008A6DD1">
      <w:pPr>
        <w:jc w:val="center"/>
        <w:rPr>
          <w:rFonts w:ascii="Times New Roman" w:hAnsi="Times New Roman" w:cs="Times New Roman"/>
          <w:b/>
          <w:sz w:val="23"/>
          <w:szCs w:val="23"/>
          <w:lang w:val="ro-RO"/>
        </w:rPr>
      </w:pPr>
      <w:r w:rsidRPr="00A53C65">
        <w:rPr>
          <w:rFonts w:ascii="Times New Roman" w:hAnsi="Times New Roman" w:cs="Times New Roman"/>
          <w:b/>
          <w:sz w:val="23"/>
          <w:szCs w:val="23"/>
          <w:lang w:val="ro-RO"/>
        </w:rPr>
        <w:lastRenderedPageBreak/>
        <w:t>4.8. Termene de referință</w:t>
      </w:r>
    </w:p>
    <w:p w14:paraId="326BD392" w14:textId="77777777" w:rsidR="008A6DD1" w:rsidRPr="00A53C65" w:rsidRDefault="008A6DD1" w:rsidP="008A6DD1">
      <w:pPr>
        <w:jc w:val="both"/>
        <w:rPr>
          <w:rFonts w:ascii="Times New Roman" w:hAnsi="Times New Roman" w:cs="Times New Roman"/>
          <w:bCs/>
          <w:sz w:val="23"/>
          <w:szCs w:val="23"/>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053"/>
        <w:gridCol w:w="6126"/>
      </w:tblGrid>
      <w:tr w:rsidR="008A6DD1" w:rsidRPr="00A53C65" w14:paraId="38E50175" w14:textId="77777777" w:rsidTr="007E3045">
        <w:tc>
          <w:tcPr>
            <w:tcW w:w="710" w:type="dxa"/>
            <w:shd w:val="clear" w:color="auto" w:fill="D9D9D9"/>
          </w:tcPr>
          <w:p w14:paraId="6DA04BEC"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Nr</w:t>
            </w:r>
          </w:p>
        </w:tc>
        <w:tc>
          <w:tcPr>
            <w:tcW w:w="3053" w:type="dxa"/>
            <w:shd w:val="clear" w:color="auto" w:fill="D9D9D9"/>
          </w:tcPr>
          <w:p w14:paraId="398D8C4E" w14:textId="77777777" w:rsidR="008A6DD1" w:rsidRPr="00A53C65" w:rsidRDefault="008A6DD1" w:rsidP="007E3045">
            <w:pPr>
              <w:rPr>
                <w:rFonts w:ascii="Times New Roman" w:hAnsi="Times New Roman" w:cs="Times New Roman"/>
                <w:sz w:val="23"/>
                <w:szCs w:val="23"/>
                <w:lang w:val="ro-RO"/>
              </w:rPr>
            </w:pPr>
            <w:r w:rsidRPr="00A53C65">
              <w:rPr>
                <w:rFonts w:ascii="Times New Roman" w:eastAsia="Arial" w:hAnsi="Times New Roman" w:cs="Times New Roman"/>
                <w:b/>
                <w:sz w:val="23"/>
                <w:szCs w:val="23"/>
                <w:lang w:val="ro-RO"/>
              </w:rPr>
              <w:t xml:space="preserve">Termen: </w:t>
            </w:r>
          </w:p>
        </w:tc>
        <w:tc>
          <w:tcPr>
            <w:tcW w:w="6126" w:type="dxa"/>
            <w:shd w:val="clear" w:color="auto" w:fill="D9D9D9"/>
          </w:tcPr>
          <w:p w14:paraId="064C51A6" w14:textId="77777777" w:rsidR="008A6DD1" w:rsidRPr="00A53C65" w:rsidRDefault="008A6DD1" w:rsidP="007E3045">
            <w:pPr>
              <w:rPr>
                <w:rFonts w:ascii="Times New Roman" w:hAnsi="Times New Roman" w:cs="Times New Roman"/>
                <w:sz w:val="23"/>
                <w:szCs w:val="23"/>
                <w:lang w:val="ro-RO"/>
              </w:rPr>
            </w:pPr>
            <w:r w:rsidRPr="00A53C65">
              <w:rPr>
                <w:rFonts w:ascii="Times New Roman" w:eastAsia="Arial" w:hAnsi="Times New Roman" w:cs="Times New Roman"/>
                <w:b/>
                <w:sz w:val="23"/>
                <w:szCs w:val="23"/>
                <w:lang w:val="ro-RO"/>
              </w:rPr>
              <w:t>Activitate derulată și rezultate:</w:t>
            </w:r>
          </w:p>
        </w:tc>
      </w:tr>
      <w:tr w:rsidR="008A6DD1" w:rsidRPr="00A53C65" w14:paraId="7DC95154" w14:textId="77777777" w:rsidTr="007E3045">
        <w:tc>
          <w:tcPr>
            <w:tcW w:w="710" w:type="dxa"/>
            <w:shd w:val="clear" w:color="auto" w:fill="D9D9D9"/>
          </w:tcPr>
          <w:p w14:paraId="4475A92A" w14:textId="77777777" w:rsidR="008A6DD1" w:rsidRPr="00A53C65" w:rsidRDefault="008A6DD1" w:rsidP="007E3045">
            <w:pPr>
              <w:rPr>
                <w:rFonts w:ascii="Times New Roman" w:hAnsi="Times New Roman" w:cs="Times New Roman"/>
                <w:b/>
                <w:sz w:val="23"/>
                <w:szCs w:val="23"/>
                <w:lang w:val="ro-RO"/>
              </w:rPr>
            </w:pPr>
            <w:r w:rsidRPr="00A53C65">
              <w:rPr>
                <w:rFonts w:ascii="Times New Roman" w:hAnsi="Times New Roman" w:cs="Times New Roman"/>
                <w:b/>
                <w:sz w:val="23"/>
                <w:szCs w:val="23"/>
                <w:lang w:val="ro-RO"/>
              </w:rPr>
              <w:t>I.</w:t>
            </w:r>
          </w:p>
        </w:tc>
        <w:tc>
          <w:tcPr>
            <w:tcW w:w="9179" w:type="dxa"/>
            <w:gridSpan w:val="2"/>
            <w:shd w:val="clear" w:color="auto" w:fill="D9D9D9"/>
          </w:tcPr>
          <w:p w14:paraId="70E78AEB" w14:textId="77777777" w:rsidR="008A6DD1" w:rsidRPr="00A53C65" w:rsidRDefault="008A6DD1" w:rsidP="007E3045">
            <w:pPr>
              <w:rPr>
                <w:rFonts w:ascii="Times New Roman" w:hAnsi="Times New Roman" w:cs="Times New Roman"/>
                <w:b/>
                <w:sz w:val="23"/>
                <w:szCs w:val="23"/>
                <w:lang w:val="ro-RO"/>
              </w:rPr>
            </w:pPr>
            <w:r w:rsidRPr="00A53C65">
              <w:rPr>
                <w:rFonts w:ascii="Times New Roman" w:hAnsi="Times New Roman" w:cs="Times New Roman"/>
                <w:b/>
                <w:sz w:val="23"/>
                <w:szCs w:val="23"/>
                <w:lang w:val="ro-RO"/>
              </w:rPr>
              <w:t>Depunerea cererilor de finantare (sesiunea de depunere a proiectelor):</w:t>
            </w:r>
          </w:p>
        </w:tc>
      </w:tr>
      <w:tr w:rsidR="008A6DD1" w:rsidRPr="00A53C65" w14:paraId="3116C437" w14:textId="77777777" w:rsidTr="007E3045">
        <w:tc>
          <w:tcPr>
            <w:tcW w:w="710" w:type="dxa"/>
            <w:shd w:val="clear" w:color="auto" w:fill="auto"/>
            <w:vAlign w:val="center"/>
          </w:tcPr>
          <w:p w14:paraId="2F41FC60"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I.1.</w:t>
            </w:r>
          </w:p>
        </w:tc>
        <w:tc>
          <w:tcPr>
            <w:tcW w:w="3053" w:type="dxa"/>
            <w:shd w:val="clear" w:color="auto" w:fill="auto"/>
            <w:vAlign w:val="center"/>
          </w:tcPr>
          <w:p w14:paraId="117BC845"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10 de zile calendaristice de la data comunicării anunțului public privind sesiunea de selecție</w:t>
            </w:r>
          </w:p>
        </w:tc>
        <w:tc>
          <w:tcPr>
            <w:tcW w:w="6126" w:type="dxa"/>
            <w:shd w:val="clear" w:color="auto" w:fill="auto"/>
            <w:vAlign w:val="center"/>
          </w:tcPr>
          <w:p w14:paraId="54BEA6ED"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 xml:space="preserve">Termenul de depunere a cererilor de finanţare </w:t>
            </w:r>
          </w:p>
        </w:tc>
      </w:tr>
      <w:tr w:rsidR="008A6DD1" w:rsidRPr="00A53C65" w14:paraId="2C94D131" w14:textId="77777777" w:rsidTr="007E3045">
        <w:tc>
          <w:tcPr>
            <w:tcW w:w="710" w:type="dxa"/>
            <w:shd w:val="clear" w:color="auto" w:fill="D9D9D9"/>
            <w:vAlign w:val="center"/>
          </w:tcPr>
          <w:p w14:paraId="51723DF5" w14:textId="77777777" w:rsidR="008A6DD1" w:rsidRPr="00A53C65" w:rsidRDefault="008A6DD1" w:rsidP="007E3045">
            <w:pPr>
              <w:rPr>
                <w:rFonts w:ascii="Times New Roman" w:hAnsi="Times New Roman" w:cs="Times New Roman"/>
                <w:b/>
                <w:sz w:val="23"/>
                <w:szCs w:val="23"/>
                <w:lang w:val="ro-RO"/>
              </w:rPr>
            </w:pPr>
            <w:r w:rsidRPr="00A53C65">
              <w:rPr>
                <w:rFonts w:ascii="Times New Roman" w:hAnsi="Times New Roman" w:cs="Times New Roman"/>
                <w:b/>
                <w:sz w:val="23"/>
                <w:szCs w:val="23"/>
                <w:lang w:val="ro-RO"/>
              </w:rPr>
              <w:t>II.</w:t>
            </w:r>
          </w:p>
        </w:tc>
        <w:tc>
          <w:tcPr>
            <w:tcW w:w="9179" w:type="dxa"/>
            <w:gridSpan w:val="2"/>
            <w:shd w:val="clear" w:color="auto" w:fill="D9D9D9"/>
            <w:vAlign w:val="center"/>
          </w:tcPr>
          <w:p w14:paraId="26BFC0E3" w14:textId="77777777" w:rsidR="008A6DD1" w:rsidRPr="00A53C65" w:rsidRDefault="008A6DD1" w:rsidP="007E3045">
            <w:pPr>
              <w:rPr>
                <w:rFonts w:ascii="Times New Roman" w:eastAsia="Arial" w:hAnsi="Times New Roman" w:cs="Times New Roman"/>
                <w:b/>
                <w:sz w:val="23"/>
                <w:szCs w:val="23"/>
                <w:lang w:val="ro-RO"/>
              </w:rPr>
            </w:pPr>
            <w:r w:rsidRPr="00A53C65">
              <w:rPr>
                <w:rFonts w:ascii="Times New Roman" w:eastAsia="Arial" w:hAnsi="Times New Roman" w:cs="Times New Roman"/>
                <w:b/>
                <w:sz w:val="23"/>
                <w:szCs w:val="23"/>
                <w:lang w:val="ro-RO"/>
              </w:rPr>
              <w:t>Etapa de selecție:</w:t>
            </w:r>
          </w:p>
          <w:p w14:paraId="255798FC" w14:textId="77777777" w:rsidR="008A6DD1" w:rsidRPr="00A53C65" w:rsidRDefault="008A6DD1" w:rsidP="007E3045">
            <w:pPr>
              <w:rPr>
                <w:rFonts w:ascii="Times New Roman" w:hAnsi="Times New Roman" w:cs="Times New Roman"/>
                <w:b/>
                <w:sz w:val="23"/>
                <w:szCs w:val="23"/>
                <w:lang w:val="ro-RO"/>
              </w:rPr>
            </w:pPr>
            <w:r w:rsidRPr="00A53C65">
              <w:rPr>
                <w:rFonts w:ascii="Times New Roman" w:hAnsi="Times New Roman" w:cs="Times New Roman"/>
                <w:b/>
                <w:sz w:val="23"/>
                <w:szCs w:val="23"/>
                <w:lang w:val="ro-RO"/>
              </w:rPr>
              <w:t>Conformitate administrativă, evaluare, lista beneficiarilor înainte de contestații:</w:t>
            </w:r>
          </w:p>
        </w:tc>
      </w:tr>
      <w:tr w:rsidR="008A6DD1" w:rsidRPr="00A53C65" w14:paraId="45C592E5" w14:textId="77777777" w:rsidTr="007E3045">
        <w:tc>
          <w:tcPr>
            <w:tcW w:w="710" w:type="dxa"/>
            <w:shd w:val="clear" w:color="auto" w:fill="auto"/>
            <w:vAlign w:val="center"/>
          </w:tcPr>
          <w:p w14:paraId="642A0FE1"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II.1</w:t>
            </w:r>
          </w:p>
        </w:tc>
        <w:tc>
          <w:tcPr>
            <w:tcW w:w="3053" w:type="dxa"/>
            <w:shd w:val="clear" w:color="auto" w:fill="auto"/>
            <w:vAlign w:val="center"/>
          </w:tcPr>
          <w:p w14:paraId="3CB004BA"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10 de zile lucrătoare</w:t>
            </w:r>
          </w:p>
        </w:tc>
        <w:tc>
          <w:tcPr>
            <w:tcW w:w="6126" w:type="dxa"/>
            <w:shd w:val="clear" w:color="auto" w:fill="auto"/>
            <w:vAlign w:val="center"/>
          </w:tcPr>
          <w:p w14:paraId="47B2332E"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II.1.1. - verificarea conformităţii administrative, îndeplinirii condiţiilor de eligibilitate şi înregistrare, capacităţii tehnice şi financiare a solicitantului;</w:t>
            </w:r>
          </w:p>
          <w:p w14:paraId="1A623CDC"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II.1.2. - evaluarea/punctarea proiectelor selectate (proiecte conforme si care îndeplinesc conditiile de eligibilitate și înregistrare).</w:t>
            </w:r>
          </w:p>
        </w:tc>
      </w:tr>
      <w:tr w:rsidR="008A6DD1" w:rsidRPr="00A53C65" w14:paraId="2774598E" w14:textId="77777777" w:rsidTr="007E3045">
        <w:tc>
          <w:tcPr>
            <w:tcW w:w="710" w:type="dxa"/>
            <w:shd w:val="clear" w:color="auto" w:fill="auto"/>
            <w:vAlign w:val="center"/>
          </w:tcPr>
          <w:p w14:paraId="47A14644"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II.2</w:t>
            </w:r>
          </w:p>
        </w:tc>
        <w:tc>
          <w:tcPr>
            <w:tcW w:w="3053" w:type="dxa"/>
            <w:shd w:val="clear" w:color="auto" w:fill="auto"/>
            <w:vAlign w:val="center"/>
          </w:tcPr>
          <w:p w14:paraId="111167D6"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1 zi lucrătoare</w:t>
            </w:r>
          </w:p>
        </w:tc>
        <w:tc>
          <w:tcPr>
            <w:tcW w:w="6126" w:type="dxa"/>
            <w:shd w:val="clear" w:color="auto" w:fill="auto"/>
            <w:vAlign w:val="center"/>
          </w:tcPr>
          <w:p w14:paraId="63C93B01"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 xml:space="preserve">Publicarea listei proiectelor </w:t>
            </w:r>
            <w:r w:rsidRPr="00A53C65">
              <w:rPr>
                <w:rFonts w:ascii="Times New Roman" w:eastAsia="Arial" w:hAnsi="Times New Roman" w:cs="Times New Roman"/>
                <w:sz w:val="23"/>
                <w:szCs w:val="23"/>
                <w:u w:val="single"/>
                <w:lang w:val="ro-RO"/>
              </w:rPr>
              <w:t>care va include următoarele secțiuni</w:t>
            </w:r>
            <w:r w:rsidRPr="00A53C65">
              <w:rPr>
                <w:rFonts w:ascii="Times New Roman" w:eastAsia="Arial" w:hAnsi="Times New Roman" w:cs="Times New Roman"/>
                <w:sz w:val="23"/>
                <w:szCs w:val="23"/>
                <w:lang w:val="ro-RO"/>
              </w:rPr>
              <w:t>:</w:t>
            </w:r>
          </w:p>
          <w:p w14:paraId="39E99365"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sym w:font="Wingdings 3" w:char="F05D"/>
            </w:r>
            <w:r w:rsidRPr="00A53C65">
              <w:rPr>
                <w:rFonts w:ascii="Times New Roman" w:eastAsia="Arial" w:hAnsi="Times New Roman" w:cs="Times New Roman"/>
                <w:sz w:val="23"/>
                <w:szCs w:val="23"/>
                <w:lang w:val="ro-RO"/>
              </w:rPr>
              <w:t xml:space="preserve"> proiectele selectate care pot primi finanţări nerambursabile, punctajul obţinut, precum şi cuantumul finanţării nerambursabile</w:t>
            </w:r>
          </w:p>
          <w:p w14:paraId="50C85119"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sym w:font="Wingdings 3" w:char="F05D"/>
            </w:r>
            <w:r w:rsidRPr="00A53C65">
              <w:rPr>
                <w:rFonts w:ascii="Times New Roman" w:eastAsia="Arial" w:hAnsi="Times New Roman" w:cs="Times New Roman"/>
                <w:sz w:val="23"/>
                <w:szCs w:val="23"/>
                <w:lang w:val="ro-RO"/>
              </w:rPr>
              <w:t xml:space="preserve"> proiectele care nu au fost selectate spre finanţare şi punctajul obţinut</w:t>
            </w:r>
          </w:p>
          <w:p w14:paraId="2FDC09E5"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sym w:font="Wingdings 3" w:char="F05D"/>
            </w:r>
            <w:r w:rsidRPr="00A53C65">
              <w:rPr>
                <w:rFonts w:ascii="Times New Roman" w:eastAsia="Arial" w:hAnsi="Times New Roman" w:cs="Times New Roman"/>
                <w:sz w:val="23"/>
                <w:szCs w:val="23"/>
                <w:lang w:val="ro-RO"/>
              </w:rPr>
              <w:t xml:space="preserve"> proiectele respinse pentru neconformitate administrativă şi/sau neeligibilitate</w:t>
            </w:r>
          </w:p>
        </w:tc>
      </w:tr>
      <w:tr w:rsidR="008A6DD1" w:rsidRPr="00A53C65" w14:paraId="6C23AEED" w14:textId="77777777" w:rsidTr="007E3045">
        <w:tc>
          <w:tcPr>
            <w:tcW w:w="710" w:type="dxa"/>
            <w:shd w:val="clear" w:color="auto" w:fill="D9D9D9"/>
            <w:vAlign w:val="center"/>
          </w:tcPr>
          <w:p w14:paraId="359C5B60" w14:textId="77777777" w:rsidR="008A6DD1" w:rsidRPr="00A53C65" w:rsidRDefault="008A6DD1" w:rsidP="007E3045">
            <w:pPr>
              <w:rPr>
                <w:rFonts w:ascii="Times New Roman" w:hAnsi="Times New Roman" w:cs="Times New Roman"/>
                <w:b/>
                <w:sz w:val="23"/>
                <w:szCs w:val="23"/>
                <w:lang w:val="ro-RO"/>
              </w:rPr>
            </w:pPr>
            <w:r w:rsidRPr="00A53C65">
              <w:rPr>
                <w:rFonts w:ascii="Times New Roman" w:hAnsi="Times New Roman" w:cs="Times New Roman"/>
                <w:b/>
                <w:sz w:val="23"/>
                <w:szCs w:val="23"/>
                <w:lang w:val="ro-RO"/>
              </w:rPr>
              <w:t>III.</w:t>
            </w:r>
          </w:p>
        </w:tc>
        <w:tc>
          <w:tcPr>
            <w:tcW w:w="9179" w:type="dxa"/>
            <w:gridSpan w:val="2"/>
            <w:shd w:val="clear" w:color="auto" w:fill="D9D9D9"/>
            <w:vAlign w:val="center"/>
          </w:tcPr>
          <w:p w14:paraId="4A6A53F5" w14:textId="77777777" w:rsidR="008A6DD1" w:rsidRPr="00A53C65" w:rsidRDefault="008A6DD1" w:rsidP="007E3045">
            <w:pPr>
              <w:rPr>
                <w:rFonts w:ascii="Times New Roman" w:hAnsi="Times New Roman" w:cs="Times New Roman"/>
                <w:b/>
                <w:sz w:val="23"/>
                <w:szCs w:val="23"/>
                <w:lang w:val="ro-RO"/>
              </w:rPr>
            </w:pPr>
            <w:r w:rsidRPr="00A53C65">
              <w:rPr>
                <w:rFonts w:ascii="Times New Roman" w:hAnsi="Times New Roman" w:cs="Times New Roman"/>
                <w:b/>
                <w:sz w:val="23"/>
                <w:szCs w:val="23"/>
                <w:lang w:val="ro-RO"/>
              </w:rPr>
              <w:t>Contestații:</w:t>
            </w:r>
          </w:p>
        </w:tc>
      </w:tr>
      <w:tr w:rsidR="008A6DD1" w:rsidRPr="00A53C65" w14:paraId="5E02FE62" w14:textId="77777777" w:rsidTr="007E3045">
        <w:tc>
          <w:tcPr>
            <w:tcW w:w="710" w:type="dxa"/>
            <w:shd w:val="clear" w:color="auto" w:fill="auto"/>
            <w:vAlign w:val="center"/>
          </w:tcPr>
          <w:p w14:paraId="2FFA9A88"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III.1.</w:t>
            </w:r>
          </w:p>
        </w:tc>
        <w:tc>
          <w:tcPr>
            <w:tcW w:w="3053" w:type="dxa"/>
            <w:shd w:val="clear" w:color="auto" w:fill="auto"/>
            <w:vAlign w:val="center"/>
          </w:tcPr>
          <w:p w14:paraId="3C07248E"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3 zile lucrătoare de la data aducerii la cunoștință a rezultatului selecției - etapa I</w:t>
            </w:r>
          </w:p>
          <w:p w14:paraId="79122A8F" w14:textId="77777777" w:rsidR="008A6DD1" w:rsidRPr="00A53C65" w:rsidRDefault="008A6DD1" w:rsidP="007E3045">
            <w:pPr>
              <w:rPr>
                <w:rFonts w:ascii="Times New Roman" w:eastAsia="Arial" w:hAnsi="Times New Roman" w:cs="Times New Roman"/>
                <w:sz w:val="23"/>
                <w:szCs w:val="23"/>
                <w:lang w:val="ro-RO"/>
              </w:rPr>
            </w:pPr>
          </w:p>
        </w:tc>
        <w:tc>
          <w:tcPr>
            <w:tcW w:w="6126" w:type="dxa"/>
            <w:shd w:val="clear" w:color="auto" w:fill="auto"/>
            <w:vAlign w:val="center"/>
          </w:tcPr>
          <w:p w14:paraId="48F79B06"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Termenul pentru depunerea contestaţiilor</w:t>
            </w:r>
          </w:p>
        </w:tc>
      </w:tr>
      <w:tr w:rsidR="008A6DD1" w:rsidRPr="00A53C65" w14:paraId="3783D0DD" w14:textId="77777777" w:rsidTr="007E3045">
        <w:tc>
          <w:tcPr>
            <w:tcW w:w="710" w:type="dxa"/>
            <w:shd w:val="clear" w:color="auto" w:fill="auto"/>
            <w:vAlign w:val="center"/>
          </w:tcPr>
          <w:p w14:paraId="33E5E133"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III.2.</w:t>
            </w:r>
          </w:p>
        </w:tc>
        <w:tc>
          <w:tcPr>
            <w:tcW w:w="3053" w:type="dxa"/>
            <w:shd w:val="clear" w:color="auto" w:fill="auto"/>
            <w:vAlign w:val="center"/>
          </w:tcPr>
          <w:p w14:paraId="14FD3513"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5 zile lucrătoare de la data expirării termenului pentru depunerea contestațiilor</w:t>
            </w:r>
          </w:p>
        </w:tc>
        <w:tc>
          <w:tcPr>
            <w:tcW w:w="6126" w:type="dxa"/>
            <w:shd w:val="clear" w:color="auto" w:fill="auto"/>
            <w:vAlign w:val="center"/>
          </w:tcPr>
          <w:p w14:paraId="50E9E1AF"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Termenul pentru soluţionarea contestaţiilor</w:t>
            </w:r>
          </w:p>
        </w:tc>
      </w:tr>
      <w:tr w:rsidR="008A6DD1" w:rsidRPr="00A53C65" w14:paraId="55D12773" w14:textId="77777777" w:rsidTr="007E3045">
        <w:tc>
          <w:tcPr>
            <w:tcW w:w="710" w:type="dxa"/>
            <w:shd w:val="clear" w:color="auto" w:fill="auto"/>
            <w:vAlign w:val="center"/>
          </w:tcPr>
          <w:p w14:paraId="56F08367"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III.3.</w:t>
            </w:r>
          </w:p>
        </w:tc>
        <w:tc>
          <w:tcPr>
            <w:tcW w:w="3053" w:type="dxa"/>
            <w:shd w:val="clear" w:color="auto" w:fill="auto"/>
            <w:vAlign w:val="center"/>
          </w:tcPr>
          <w:p w14:paraId="63EDED71"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1 zi lucrătoare de la finalizarea lucrărilor comisiei de contestatii</w:t>
            </w:r>
          </w:p>
        </w:tc>
        <w:tc>
          <w:tcPr>
            <w:tcW w:w="6126" w:type="dxa"/>
            <w:shd w:val="clear" w:color="auto" w:fill="auto"/>
            <w:vAlign w:val="center"/>
          </w:tcPr>
          <w:p w14:paraId="39BAFEE3"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sym w:font="Wingdings 3" w:char="F05D"/>
            </w:r>
            <w:r w:rsidRPr="00A53C65">
              <w:rPr>
                <w:rFonts w:ascii="Times New Roman" w:eastAsia="Arial" w:hAnsi="Times New Roman" w:cs="Times New Roman"/>
                <w:sz w:val="23"/>
                <w:szCs w:val="23"/>
                <w:lang w:val="ro-RO"/>
              </w:rPr>
              <w:t xml:space="preserve"> publicarea listei finale a proiectelor finanțate</w:t>
            </w:r>
          </w:p>
        </w:tc>
      </w:tr>
      <w:tr w:rsidR="008A6DD1" w:rsidRPr="00A53C65" w14:paraId="066F09A5" w14:textId="77777777" w:rsidTr="007E3045">
        <w:tc>
          <w:tcPr>
            <w:tcW w:w="710" w:type="dxa"/>
            <w:shd w:val="clear" w:color="auto" w:fill="D9D9D9"/>
            <w:vAlign w:val="center"/>
          </w:tcPr>
          <w:p w14:paraId="53E35093" w14:textId="77777777" w:rsidR="008A6DD1" w:rsidRPr="00A53C65" w:rsidRDefault="008A6DD1" w:rsidP="007E3045">
            <w:pPr>
              <w:rPr>
                <w:rFonts w:ascii="Times New Roman" w:hAnsi="Times New Roman" w:cs="Times New Roman"/>
                <w:b/>
                <w:sz w:val="23"/>
                <w:szCs w:val="23"/>
                <w:lang w:val="ro-RO"/>
              </w:rPr>
            </w:pPr>
            <w:r w:rsidRPr="00A53C65">
              <w:rPr>
                <w:rFonts w:ascii="Times New Roman" w:hAnsi="Times New Roman" w:cs="Times New Roman"/>
                <w:b/>
                <w:sz w:val="23"/>
                <w:szCs w:val="23"/>
                <w:lang w:val="ro-RO"/>
              </w:rPr>
              <w:t>IV.</w:t>
            </w:r>
          </w:p>
        </w:tc>
        <w:tc>
          <w:tcPr>
            <w:tcW w:w="9179" w:type="dxa"/>
            <w:gridSpan w:val="2"/>
            <w:shd w:val="clear" w:color="auto" w:fill="D9D9D9"/>
            <w:vAlign w:val="center"/>
          </w:tcPr>
          <w:p w14:paraId="52970386" w14:textId="77777777" w:rsidR="008A6DD1" w:rsidRPr="00A53C65" w:rsidRDefault="008A6DD1" w:rsidP="007E3045">
            <w:pPr>
              <w:rPr>
                <w:rFonts w:ascii="Times New Roman" w:eastAsia="Arial" w:hAnsi="Times New Roman" w:cs="Times New Roman"/>
                <w:b/>
                <w:sz w:val="23"/>
                <w:szCs w:val="23"/>
                <w:lang w:val="ro-RO"/>
              </w:rPr>
            </w:pPr>
            <w:r w:rsidRPr="00A53C65">
              <w:rPr>
                <w:rFonts w:ascii="Times New Roman" w:eastAsia="Arial" w:hAnsi="Times New Roman" w:cs="Times New Roman"/>
                <w:b/>
                <w:sz w:val="23"/>
                <w:szCs w:val="23"/>
                <w:lang w:val="ro-RO"/>
              </w:rPr>
              <w:t>Semnarea contractelor:</w:t>
            </w:r>
          </w:p>
        </w:tc>
      </w:tr>
      <w:tr w:rsidR="008A6DD1" w:rsidRPr="00A53C65" w14:paraId="63DE9893" w14:textId="77777777" w:rsidTr="007E3045">
        <w:tc>
          <w:tcPr>
            <w:tcW w:w="710" w:type="dxa"/>
            <w:shd w:val="clear" w:color="auto" w:fill="auto"/>
            <w:vAlign w:val="center"/>
          </w:tcPr>
          <w:p w14:paraId="6CD1A9DF" w14:textId="77777777" w:rsidR="008A6DD1" w:rsidRPr="00A53C65" w:rsidRDefault="008A6DD1" w:rsidP="007E3045">
            <w:pPr>
              <w:rPr>
                <w:rFonts w:ascii="Times New Roman" w:hAnsi="Times New Roman" w:cs="Times New Roman"/>
                <w:sz w:val="23"/>
                <w:szCs w:val="23"/>
                <w:lang w:val="ro-RO"/>
              </w:rPr>
            </w:pPr>
            <w:r w:rsidRPr="00A53C65">
              <w:rPr>
                <w:rFonts w:ascii="Times New Roman" w:hAnsi="Times New Roman" w:cs="Times New Roman"/>
                <w:sz w:val="23"/>
                <w:szCs w:val="23"/>
                <w:lang w:val="ro-RO"/>
              </w:rPr>
              <w:t>IV.1.</w:t>
            </w:r>
          </w:p>
        </w:tc>
        <w:tc>
          <w:tcPr>
            <w:tcW w:w="3053" w:type="dxa"/>
            <w:shd w:val="clear" w:color="auto" w:fill="auto"/>
            <w:vAlign w:val="center"/>
          </w:tcPr>
          <w:p w14:paraId="426ED349"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7 zile lucrătoare de la publicarea listei finale</w:t>
            </w:r>
          </w:p>
        </w:tc>
        <w:tc>
          <w:tcPr>
            <w:tcW w:w="6126" w:type="dxa"/>
            <w:shd w:val="clear" w:color="auto" w:fill="auto"/>
            <w:vAlign w:val="center"/>
          </w:tcPr>
          <w:p w14:paraId="30AC7A5A" w14:textId="77777777" w:rsidR="008A6DD1" w:rsidRPr="00A53C65" w:rsidRDefault="008A6DD1" w:rsidP="007E3045">
            <w:pPr>
              <w:rPr>
                <w:rFonts w:ascii="Times New Roman" w:eastAsia="Arial" w:hAnsi="Times New Roman" w:cs="Times New Roman"/>
                <w:sz w:val="23"/>
                <w:szCs w:val="23"/>
                <w:lang w:val="ro-RO"/>
              </w:rPr>
            </w:pPr>
            <w:r w:rsidRPr="00A53C65">
              <w:rPr>
                <w:rFonts w:ascii="Times New Roman" w:eastAsia="Arial" w:hAnsi="Times New Roman" w:cs="Times New Roman"/>
                <w:sz w:val="23"/>
                <w:szCs w:val="23"/>
                <w:lang w:val="ro-RO"/>
              </w:rPr>
              <w:t>Planificarea şi semnarea contractelor de finanţare</w:t>
            </w:r>
          </w:p>
        </w:tc>
      </w:tr>
    </w:tbl>
    <w:p w14:paraId="6D901CFC" w14:textId="4C998100" w:rsidR="008A6DD1" w:rsidRDefault="008A6DD1" w:rsidP="008A6DD1">
      <w:pPr>
        <w:jc w:val="both"/>
        <w:rPr>
          <w:rFonts w:ascii="Times New Roman" w:hAnsi="Times New Roman" w:cs="Times New Roman"/>
          <w:bCs/>
          <w:sz w:val="23"/>
          <w:szCs w:val="23"/>
          <w:lang w:val="ro-RO"/>
        </w:rPr>
      </w:pPr>
    </w:p>
    <w:p w14:paraId="37F6C706" w14:textId="113E0BD9" w:rsidR="00E36BDD" w:rsidRDefault="00E36BDD" w:rsidP="008A6DD1">
      <w:pPr>
        <w:jc w:val="both"/>
        <w:rPr>
          <w:rFonts w:ascii="Times New Roman" w:hAnsi="Times New Roman" w:cs="Times New Roman"/>
          <w:bCs/>
          <w:sz w:val="23"/>
          <w:szCs w:val="23"/>
          <w:lang w:val="ro-RO"/>
        </w:rPr>
      </w:pPr>
    </w:p>
    <w:p w14:paraId="14592F12" w14:textId="4E7391D7" w:rsidR="00E36BDD" w:rsidRDefault="00E36BDD" w:rsidP="008A6DD1">
      <w:pPr>
        <w:jc w:val="both"/>
        <w:rPr>
          <w:rFonts w:ascii="Times New Roman" w:hAnsi="Times New Roman" w:cs="Times New Roman"/>
          <w:bCs/>
          <w:sz w:val="23"/>
          <w:szCs w:val="23"/>
          <w:lang w:val="ro-RO"/>
        </w:rPr>
      </w:pPr>
    </w:p>
    <w:p w14:paraId="42AEB49B" w14:textId="1B16CA59" w:rsidR="00E36BDD" w:rsidRDefault="00E36BDD" w:rsidP="008A6DD1">
      <w:pPr>
        <w:jc w:val="both"/>
        <w:rPr>
          <w:rFonts w:ascii="Times New Roman" w:hAnsi="Times New Roman" w:cs="Times New Roman"/>
          <w:bCs/>
          <w:sz w:val="23"/>
          <w:szCs w:val="23"/>
          <w:lang w:val="ro-RO"/>
        </w:rPr>
      </w:pPr>
    </w:p>
    <w:p w14:paraId="545D777F" w14:textId="0A57EE47" w:rsidR="00E36BDD" w:rsidRDefault="00E36BDD" w:rsidP="008A6DD1">
      <w:pPr>
        <w:jc w:val="both"/>
        <w:rPr>
          <w:rFonts w:ascii="Times New Roman" w:hAnsi="Times New Roman" w:cs="Times New Roman"/>
          <w:bCs/>
          <w:sz w:val="23"/>
          <w:szCs w:val="23"/>
          <w:lang w:val="ro-RO"/>
        </w:rPr>
      </w:pPr>
    </w:p>
    <w:p w14:paraId="6A5CD941" w14:textId="65EC4663" w:rsidR="00E36BDD" w:rsidRDefault="00E36BDD" w:rsidP="008A6DD1">
      <w:pPr>
        <w:jc w:val="both"/>
        <w:rPr>
          <w:rFonts w:ascii="Times New Roman" w:hAnsi="Times New Roman" w:cs="Times New Roman"/>
          <w:bCs/>
          <w:sz w:val="23"/>
          <w:szCs w:val="23"/>
          <w:lang w:val="ro-RO"/>
        </w:rPr>
      </w:pPr>
    </w:p>
    <w:p w14:paraId="34554212" w14:textId="77777777" w:rsidR="00E36BDD" w:rsidRPr="00A53C65" w:rsidRDefault="00E36BDD" w:rsidP="008A6DD1">
      <w:pPr>
        <w:jc w:val="both"/>
        <w:rPr>
          <w:rFonts w:ascii="Times New Roman" w:hAnsi="Times New Roman" w:cs="Times New Roman"/>
          <w:bCs/>
          <w:sz w:val="23"/>
          <w:szCs w:val="23"/>
          <w:lang w:val="ro-RO"/>
        </w:rPr>
      </w:pPr>
    </w:p>
    <w:p w14:paraId="4CB4EABB" w14:textId="77777777" w:rsidR="008A6DD1" w:rsidRPr="00A53C65" w:rsidRDefault="008A6DD1" w:rsidP="008A6DD1">
      <w:pPr>
        <w:pStyle w:val="Heading1"/>
        <w:shd w:val="clear" w:color="auto" w:fill="D9D9D9"/>
        <w:spacing w:before="120" w:after="120"/>
        <w:jc w:val="center"/>
        <w:rPr>
          <w:rFonts w:ascii="Times New Roman" w:hAnsi="Times New Roman" w:cs="Times New Roman"/>
          <w:sz w:val="23"/>
          <w:szCs w:val="23"/>
          <w:lang w:val="ro-RO"/>
        </w:rPr>
      </w:pPr>
      <w:bookmarkStart w:id="27" w:name="_Toc6652033"/>
      <w:r w:rsidRPr="00A53C65">
        <w:rPr>
          <w:rFonts w:ascii="Times New Roman" w:hAnsi="Times New Roman" w:cs="Times New Roman"/>
          <w:sz w:val="23"/>
          <w:szCs w:val="23"/>
          <w:lang w:val="ro-RO"/>
        </w:rPr>
        <w:lastRenderedPageBreak/>
        <w:t>Anexe</w:t>
      </w:r>
      <w:bookmarkEnd w:id="27"/>
    </w:p>
    <w:p w14:paraId="539DD316" w14:textId="77777777" w:rsidR="008A6DD1" w:rsidRPr="00A53C65" w:rsidRDefault="008A6DD1" w:rsidP="008A6DD1">
      <w:pPr>
        <w:rPr>
          <w:rFonts w:ascii="Times New Roman" w:hAnsi="Times New Roman" w:cs="Times New Roman"/>
          <w:sz w:val="23"/>
          <w:szCs w:val="23"/>
          <w:lang w:val="ro-RO"/>
        </w:rPr>
      </w:pPr>
    </w:p>
    <w:p w14:paraId="68B7D3F2"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1. Cerere de finanțare</w:t>
      </w:r>
    </w:p>
    <w:p w14:paraId="6F4AECC3"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1.1.  Explicații privind alegerea indicatorilor</w:t>
      </w:r>
    </w:p>
    <w:p w14:paraId="2869ECBA"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2. Bugetul acţiunii/activităţii din cadrul proiectului</w:t>
      </w:r>
    </w:p>
    <w:p w14:paraId="02AB6707"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3. Declaraţie</w:t>
      </w:r>
    </w:p>
    <w:p w14:paraId="049C27A7"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4. CV</w:t>
      </w:r>
    </w:p>
    <w:p w14:paraId="75A9D64F"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5. Angajament pe propria răspundere cofinanţarea</w:t>
      </w:r>
    </w:p>
    <w:p w14:paraId="0F8F7EB7"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6. Împuternicire</w:t>
      </w:r>
    </w:p>
    <w:p w14:paraId="0EFCFDF0"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7. Contract cadru</w:t>
      </w:r>
    </w:p>
    <w:p w14:paraId="1AA6904B"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8. Cerinţe decont</w:t>
      </w:r>
    </w:p>
    <w:p w14:paraId="02FA5841"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Anexa 9. Bugetul general al competiției</w:t>
      </w:r>
    </w:p>
    <w:p w14:paraId="59186245" w14:textId="77777777" w:rsidR="008A6DD1" w:rsidRPr="00A53C65" w:rsidRDefault="008A6DD1" w:rsidP="008A6DD1">
      <w:pPr>
        <w:rPr>
          <w:rFonts w:ascii="Times New Roman" w:hAnsi="Times New Roman" w:cs="Times New Roman"/>
          <w:sz w:val="23"/>
          <w:szCs w:val="23"/>
          <w:lang w:val="ro-RO"/>
        </w:rPr>
      </w:pPr>
    </w:p>
    <w:p w14:paraId="177ED4CD"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Eticheta biblioraft - SPORT</w:t>
      </w:r>
    </w:p>
    <w:p w14:paraId="77B67DE2"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OPIS</w:t>
      </w:r>
    </w:p>
    <w:p w14:paraId="2F0836E5" w14:textId="77777777" w:rsidR="008A6DD1" w:rsidRPr="00A53C65" w:rsidRDefault="008A6DD1" w:rsidP="008A6DD1">
      <w:pPr>
        <w:rPr>
          <w:rFonts w:ascii="Times New Roman" w:hAnsi="Times New Roman" w:cs="Times New Roman"/>
          <w:sz w:val="23"/>
          <w:szCs w:val="23"/>
          <w:lang w:val="ro-RO"/>
        </w:rPr>
      </w:pPr>
    </w:p>
    <w:p w14:paraId="692EC954"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Formulare decont</w:t>
      </w:r>
    </w:p>
    <w:p w14:paraId="42EE8910"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D 1. Adresa înaintare (notificări, informări, solicitări, raport, decont)</w:t>
      </w:r>
    </w:p>
    <w:p w14:paraId="540CF3B8"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D 2. Opis dosar de decont sport</w:t>
      </w:r>
    </w:p>
    <w:p w14:paraId="0FEEA992"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D 3. Formular de raportare narativ</w:t>
      </w:r>
    </w:p>
    <w:p w14:paraId="51EC03B4"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D 4. Formular financiar de decont</w:t>
      </w:r>
    </w:p>
    <w:p w14:paraId="6656FD09"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D 4.1 Formular financiar de decont.xls</w:t>
      </w:r>
    </w:p>
    <w:p w14:paraId="32362AA5" w14:textId="77777777" w:rsidR="008A6DD1" w:rsidRPr="00A53C65" w:rsidRDefault="008A6DD1" w:rsidP="008A6DD1">
      <w:pPr>
        <w:rPr>
          <w:rFonts w:ascii="Times New Roman" w:hAnsi="Times New Roman" w:cs="Times New Roman"/>
          <w:sz w:val="23"/>
          <w:szCs w:val="23"/>
          <w:lang w:val="ro-RO"/>
        </w:rPr>
      </w:pPr>
      <w:r w:rsidRPr="00A53C65">
        <w:rPr>
          <w:rFonts w:ascii="Times New Roman" w:hAnsi="Times New Roman" w:cs="Times New Roman"/>
          <w:sz w:val="23"/>
          <w:szCs w:val="23"/>
          <w:lang w:val="ro-RO"/>
        </w:rPr>
        <w:t>D 5. Adresa înaintare factura sport</w:t>
      </w:r>
    </w:p>
    <w:p w14:paraId="630ED6C1" w14:textId="77777777" w:rsidR="008A6DD1" w:rsidRPr="00A53C65" w:rsidRDefault="008A6DD1" w:rsidP="008A6DD1">
      <w:pPr>
        <w:jc w:val="both"/>
        <w:rPr>
          <w:rFonts w:ascii="Times New Roman" w:hAnsi="Times New Roman" w:cs="Times New Roman"/>
          <w:i/>
          <w:sz w:val="23"/>
          <w:szCs w:val="23"/>
          <w:lang w:val="ro-RO"/>
        </w:rPr>
      </w:pPr>
    </w:p>
    <w:p w14:paraId="643C943A" w14:textId="77777777" w:rsidR="008A6DD1" w:rsidRPr="008A61D6" w:rsidRDefault="008A6DD1" w:rsidP="008A6DD1">
      <w:pPr>
        <w:jc w:val="center"/>
        <w:rPr>
          <w:rFonts w:ascii="Times New Roman" w:hAnsi="Times New Roman" w:cs="Times New Roman"/>
          <w:sz w:val="24"/>
          <w:szCs w:val="24"/>
        </w:rPr>
      </w:pPr>
    </w:p>
    <w:sectPr w:rsidR="008A6DD1" w:rsidRPr="008A61D6" w:rsidSect="008A6DD1">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0729" w14:textId="77777777" w:rsidR="00C006F8" w:rsidRDefault="00C006F8" w:rsidP="0006483B">
      <w:r>
        <w:separator/>
      </w:r>
    </w:p>
  </w:endnote>
  <w:endnote w:type="continuationSeparator" w:id="0">
    <w:p w14:paraId="0DDD4564" w14:textId="77777777" w:rsidR="00C006F8" w:rsidRDefault="00C006F8" w:rsidP="0006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tineau">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rizQuaF">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939412"/>
      <w:docPartObj>
        <w:docPartGallery w:val="Page Numbers (Bottom of Page)"/>
        <w:docPartUnique/>
      </w:docPartObj>
    </w:sdtPr>
    <w:sdtEndPr>
      <w:rPr>
        <w:noProof/>
      </w:rPr>
    </w:sdtEndPr>
    <w:sdtContent>
      <w:p w14:paraId="3F604C13" w14:textId="51517418" w:rsidR="0006483B" w:rsidRDefault="000648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B60AD" w14:textId="77777777" w:rsidR="0006483B" w:rsidRDefault="0006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C85D" w14:textId="77777777" w:rsidR="00C006F8" w:rsidRDefault="00C006F8" w:rsidP="0006483B">
      <w:r>
        <w:separator/>
      </w:r>
    </w:p>
  </w:footnote>
  <w:footnote w:type="continuationSeparator" w:id="0">
    <w:p w14:paraId="6F4449AE" w14:textId="77777777" w:rsidR="00C006F8" w:rsidRDefault="00C006F8" w:rsidP="0006483B">
      <w:r>
        <w:continuationSeparator/>
      </w:r>
    </w:p>
  </w:footnote>
  <w:footnote w:id="1">
    <w:p w14:paraId="4B5189A6" w14:textId="77777777" w:rsidR="008A6DD1" w:rsidRPr="00963E24" w:rsidRDefault="008A6DD1" w:rsidP="008A6DD1">
      <w:pPr>
        <w:pStyle w:val="FootnoteText"/>
        <w:jc w:val="both"/>
      </w:pPr>
      <w:r w:rsidRPr="00963E24">
        <w:rPr>
          <w:rStyle w:val="FootnoteReference"/>
        </w:rPr>
        <w:footnoteRef/>
      </w:r>
      <w:r w:rsidRPr="00963E24">
        <w:t xml:space="preserve"> Modificarea regulamentului în perioada implement</w:t>
      </w:r>
      <w:r>
        <w:t>ării</w:t>
      </w:r>
      <w:r w:rsidRPr="00963E24">
        <w:t xml:space="preserve"> proiectului se comunică în cel mai scurt timp autorității finanțatoare. Comunicarea va fi însoțită de </w:t>
      </w:r>
      <w:r>
        <w:t>regulamentul modificat</w:t>
      </w:r>
      <w:r w:rsidRPr="00963E24">
        <w:t xml:space="preserve"> cu evidențierea tabelară a articolelor și prevederilor modificate.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6FA8"/>
    <w:multiLevelType w:val="hybridMultilevel"/>
    <w:tmpl w:val="9F98FC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D4A5A"/>
    <w:multiLevelType w:val="hybridMultilevel"/>
    <w:tmpl w:val="36C0C0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38719ED"/>
    <w:multiLevelType w:val="hybridMultilevel"/>
    <w:tmpl w:val="18B65EF2"/>
    <w:lvl w:ilvl="0" w:tplc="D46E347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24DF35A3"/>
    <w:multiLevelType w:val="hybridMultilevel"/>
    <w:tmpl w:val="64AEFCF2"/>
    <w:lvl w:ilvl="0" w:tplc="ED928A8A">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EA5827"/>
    <w:multiLevelType w:val="hybridMultilevel"/>
    <w:tmpl w:val="27CC3D88"/>
    <w:lvl w:ilvl="0" w:tplc="A2926BCE">
      <w:start w:val="4"/>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145BCD"/>
    <w:multiLevelType w:val="hybridMultilevel"/>
    <w:tmpl w:val="C93E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41AB5"/>
    <w:multiLevelType w:val="hybridMultilevel"/>
    <w:tmpl w:val="99F01E08"/>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15:restartNumberingAfterBreak="0">
    <w:nsid w:val="471B194C"/>
    <w:multiLevelType w:val="hybridMultilevel"/>
    <w:tmpl w:val="378A29FA"/>
    <w:lvl w:ilvl="0" w:tplc="2A06711A">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49C67D95"/>
    <w:multiLevelType w:val="hybridMultilevel"/>
    <w:tmpl w:val="9A7E6C42"/>
    <w:lvl w:ilvl="0" w:tplc="94D07DD4">
      <w:start w:val="1"/>
      <w:numFmt w:val="decimal"/>
      <w:lvlText w:val="%1."/>
      <w:lvlJc w:val="left"/>
      <w:pPr>
        <w:ind w:left="19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165582C"/>
    <w:multiLevelType w:val="hybridMultilevel"/>
    <w:tmpl w:val="C5A2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626D8"/>
    <w:multiLevelType w:val="hybridMultilevel"/>
    <w:tmpl w:val="588C6A8E"/>
    <w:lvl w:ilvl="0" w:tplc="1D2C837A">
      <w:start w:val="1"/>
      <w:numFmt w:val="bullet"/>
      <w:lvlText w:val=""/>
      <w:lvlJc w:val="left"/>
      <w:pPr>
        <w:ind w:left="502" w:hanging="360"/>
      </w:pPr>
      <w:rPr>
        <w:rFonts w:ascii="Symbol" w:hAnsi="Symbol"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3" w15:restartNumberingAfterBreak="0">
    <w:nsid w:val="557C2C34"/>
    <w:multiLevelType w:val="hybridMultilevel"/>
    <w:tmpl w:val="E97CD698"/>
    <w:lvl w:ilvl="0" w:tplc="0409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564E31BA"/>
    <w:multiLevelType w:val="hybridMultilevel"/>
    <w:tmpl w:val="A4304D2C"/>
    <w:lvl w:ilvl="0" w:tplc="1E9C9AEA">
      <w:start w:val="1"/>
      <w:numFmt w:val="upperRoman"/>
      <w:lvlText w:val="%1."/>
      <w:lvlJc w:val="left"/>
      <w:pPr>
        <w:ind w:left="540" w:hanging="72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5" w15:restartNumberingAfterBreak="0">
    <w:nsid w:val="56CD4059"/>
    <w:multiLevelType w:val="hybridMultilevel"/>
    <w:tmpl w:val="30464A68"/>
    <w:lvl w:ilvl="0" w:tplc="D1368B66">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6" w15:restartNumberingAfterBreak="0">
    <w:nsid w:val="61344B73"/>
    <w:multiLevelType w:val="hybridMultilevel"/>
    <w:tmpl w:val="6388EB1C"/>
    <w:lvl w:ilvl="0" w:tplc="157699A4">
      <w:start w:val="6"/>
      <w:numFmt w:val="decimal"/>
      <w:lvlText w:val="%1."/>
      <w:lvlJc w:val="left"/>
      <w:pPr>
        <w:ind w:left="644"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67E3D2A"/>
    <w:multiLevelType w:val="hybridMultilevel"/>
    <w:tmpl w:val="7442A0A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B264C9E"/>
    <w:multiLevelType w:val="hybridMultilevel"/>
    <w:tmpl w:val="780A8B58"/>
    <w:lvl w:ilvl="0" w:tplc="49AE109C">
      <w:start w:val="3"/>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71424401"/>
    <w:multiLevelType w:val="hybridMultilevel"/>
    <w:tmpl w:val="1A18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21A5E"/>
    <w:multiLevelType w:val="hybridMultilevel"/>
    <w:tmpl w:val="BCA227EE"/>
    <w:lvl w:ilvl="0" w:tplc="07D6F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D237B5"/>
    <w:multiLevelType w:val="hybridMultilevel"/>
    <w:tmpl w:val="30464A68"/>
    <w:lvl w:ilvl="0" w:tplc="D1368B66">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2" w15:restartNumberingAfterBreak="0">
    <w:nsid w:val="78CC070A"/>
    <w:multiLevelType w:val="hybridMultilevel"/>
    <w:tmpl w:val="1CA8E2D6"/>
    <w:lvl w:ilvl="0" w:tplc="1BF4C3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714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905085">
    <w:abstractNumId w:val="14"/>
  </w:num>
  <w:num w:numId="3" w16cid:durableId="719717658">
    <w:abstractNumId w:val="10"/>
  </w:num>
  <w:num w:numId="4" w16cid:durableId="1049379530">
    <w:abstractNumId w:val="11"/>
  </w:num>
  <w:num w:numId="5" w16cid:durableId="1871412285">
    <w:abstractNumId w:val="19"/>
  </w:num>
  <w:num w:numId="6" w16cid:durableId="906693244">
    <w:abstractNumId w:val="12"/>
  </w:num>
  <w:num w:numId="7" w16cid:durableId="550965774">
    <w:abstractNumId w:val="7"/>
  </w:num>
  <w:num w:numId="8" w16cid:durableId="1834222733">
    <w:abstractNumId w:val="21"/>
  </w:num>
  <w:num w:numId="9" w16cid:durableId="962424841">
    <w:abstractNumId w:val="15"/>
  </w:num>
  <w:num w:numId="10" w16cid:durableId="1259410348">
    <w:abstractNumId w:val="16"/>
  </w:num>
  <w:num w:numId="11" w16cid:durableId="1255823398">
    <w:abstractNumId w:val="6"/>
  </w:num>
  <w:num w:numId="12" w16cid:durableId="59914001">
    <w:abstractNumId w:val="2"/>
  </w:num>
  <w:num w:numId="13" w16cid:durableId="349531546">
    <w:abstractNumId w:val="5"/>
  </w:num>
  <w:num w:numId="14" w16cid:durableId="1973444541">
    <w:abstractNumId w:val="18"/>
  </w:num>
  <w:num w:numId="15" w16cid:durableId="407531908">
    <w:abstractNumId w:val="3"/>
  </w:num>
  <w:num w:numId="16" w16cid:durableId="1723629186">
    <w:abstractNumId w:val="20"/>
  </w:num>
  <w:num w:numId="17" w16cid:durableId="1466656232">
    <w:abstractNumId w:val="22"/>
  </w:num>
  <w:num w:numId="18" w16cid:durableId="1383555129">
    <w:abstractNumId w:val="17"/>
  </w:num>
  <w:num w:numId="19" w16cid:durableId="1451318237">
    <w:abstractNumId w:val="1"/>
  </w:num>
  <w:num w:numId="20" w16cid:durableId="1171524433">
    <w:abstractNumId w:val="0"/>
  </w:num>
  <w:num w:numId="21" w16cid:durableId="1625308329">
    <w:abstractNumId w:val="13"/>
  </w:num>
  <w:num w:numId="22" w16cid:durableId="448671648">
    <w:abstractNumId w:val="9"/>
  </w:num>
  <w:num w:numId="23" w16cid:durableId="218832619">
    <w:abstractNumId w:val="8"/>
  </w:num>
  <w:num w:numId="24" w16cid:durableId="54133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05"/>
    <w:rsid w:val="00001F0A"/>
    <w:rsid w:val="00011B64"/>
    <w:rsid w:val="000259A4"/>
    <w:rsid w:val="00046D66"/>
    <w:rsid w:val="000479A8"/>
    <w:rsid w:val="00056FC8"/>
    <w:rsid w:val="0006483B"/>
    <w:rsid w:val="00071FD2"/>
    <w:rsid w:val="00074DDE"/>
    <w:rsid w:val="000A0DCC"/>
    <w:rsid w:val="000B5CE6"/>
    <w:rsid w:val="000B7788"/>
    <w:rsid w:val="000D34B5"/>
    <w:rsid w:val="000F27B9"/>
    <w:rsid w:val="000F3EDF"/>
    <w:rsid w:val="000F46D9"/>
    <w:rsid w:val="001162AE"/>
    <w:rsid w:val="00117B2A"/>
    <w:rsid w:val="00124664"/>
    <w:rsid w:val="00134863"/>
    <w:rsid w:val="001367AB"/>
    <w:rsid w:val="001467C7"/>
    <w:rsid w:val="00163695"/>
    <w:rsid w:val="0017132B"/>
    <w:rsid w:val="00176251"/>
    <w:rsid w:val="001A64EE"/>
    <w:rsid w:val="001C36C7"/>
    <w:rsid w:val="001C5087"/>
    <w:rsid w:val="001E0706"/>
    <w:rsid w:val="001F3DC0"/>
    <w:rsid w:val="002055E7"/>
    <w:rsid w:val="00220538"/>
    <w:rsid w:val="00223DFF"/>
    <w:rsid w:val="00240ED8"/>
    <w:rsid w:val="00250A7A"/>
    <w:rsid w:val="00296D38"/>
    <w:rsid w:val="002C2A85"/>
    <w:rsid w:val="002C5DE4"/>
    <w:rsid w:val="002D5C18"/>
    <w:rsid w:val="002D66C1"/>
    <w:rsid w:val="002D7282"/>
    <w:rsid w:val="00301E5A"/>
    <w:rsid w:val="003245A5"/>
    <w:rsid w:val="00336169"/>
    <w:rsid w:val="003421E6"/>
    <w:rsid w:val="00345E43"/>
    <w:rsid w:val="00353A63"/>
    <w:rsid w:val="0036414B"/>
    <w:rsid w:val="00376BA5"/>
    <w:rsid w:val="003B0479"/>
    <w:rsid w:val="003D2510"/>
    <w:rsid w:val="003D3AB6"/>
    <w:rsid w:val="00401074"/>
    <w:rsid w:val="00407B06"/>
    <w:rsid w:val="004169D5"/>
    <w:rsid w:val="00432D50"/>
    <w:rsid w:val="00433F56"/>
    <w:rsid w:val="004732E7"/>
    <w:rsid w:val="004D03BA"/>
    <w:rsid w:val="004D5E79"/>
    <w:rsid w:val="00514BD6"/>
    <w:rsid w:val="0052391E"/>
    <w:rsid w:val="00547D44"/>
    <w:rsid w:val="005535B2"/>
    <w:rsid w:val="00556228"/>
    <w:rsid w:val="005619B2"/>
    <w:rsid w:val="00562440"/>
    <w:rsid w:val="00574CC1"/>
    <w:rsid w:val="00581543"/>
    <w:rsid w:val="00582D33"/>
    <w:rsid w:val="00592A35"/>
    <w:rsid w:val="005A62D4"/>
    <w:rsid w:val="005B4703"/>
    <w:rsid w:val="005C57FE"/>
    <w:rsid w:val="005D7B95"/>
    <w:rsid w:val="005E4302"/>
    <w:rsid w:val="006157AC"/>
    <w:rsid w:val="00624BE0"/>
    <w:rsid w:val="00646192"/>
    <w:rsid w:val="00650313"/>
    <w:rsid w:val="006619F0"/>
    <w:rsid w:val="00671738"/>
    <w:rsid w:val="00677E10"/>
    <w:rsid w:val="006A292A"/>
    <w:rsid w:val="006A7408"/>
    <w:rsid w:val="006C2097"/>
    <w:rsid w:val="006D5259"/>
    <w:rsid w:val="0071689F"/>
    <w:rsid w:val="00717522"/>
    <w:rsid w:val="00745C0D"/>
    <w:rsid w:val="00764FFF"/>
    <w:rsid w:val="007650A1"/>
    <w:rsid w:val="00794A4A"/>
    <w:rsid w:val="007A7E05"/>
    <w:rsid w:val="007B54A4"/>
    <w:rsid w:val="007C5687"/>
    <w:rsid w:val="00805913"/>
    <w:rsid w:val="00807696"/>
    <w:rsid w:val="008203AA"/>
    <w:rsid w:val="00821DC8"/>
    <w:rsid w:val="00861DB3"/>
    <w:rsid w:val="00884DBB"/>
    <w:rsid w:val="0089027E"/>
    <w:rsid w:val="00894FBF"/>
    <w:rsid w:val="008A61D6"/>
    <w:rsid w:val="008A6DD1"/>
    <w:rsid w:val="008B7921"/>
    <w:rsid w:val="009359BE"/>
    <w:rsid w:val="00944689"/>
    <w:rsid w:val="009514B3"/>
    <w:rsid w:val="009569BB"/>
    <w:rsid w:val="00983C9D"/>
    <w:rsid w:val="0098546A"/>
    <w:rsid w:val="00987705"/>
    <w:rsid w:val="009A40D4"/>
    <w:rsid w:val="009E4028"/>
    <w:rsid w:val="00A17560"/>
    <w:rsid w:val="00A27FBE"/>
    <w:rsid w:val="00A35AC6"/>
    <w:rsid w:val="00A37715"/>
    <w:rsid w:val="00A40D41"/>
    <w:rsid w:val="00A44E6E"/>
    <w:rsid w:val="00A479A6"/>
    <w:rsid w:val="00A5205F"/>
    <w:rsid w:val="00A53C65"/>
    <w:rsid w:val="00A61357"/>
    <w:rsid w:val="00A65362"/>
    <w:rsid w:val="00A66BE7"/>
    <w:rsid w:val="00A70AFF"/>
    <w:rsid w:val="00A75733"/>
    <w:rsid w:val="00A80965"/>
    <w:rsid w:val="00AA096F"/>
    <w:rsid w:val="00AA66CD"/>
    <w:rsid w:val="00AB7CDC"/>
    <w:rsid w:val="00AC5E4F"/>
    <w:rsid w:val="00AC7938"/>
    <w:rsid w:val="00AF378E"/>
    <w:rsid w:val="00AF7BFF"/>
    <w:rsid w:val="00B07BE9"/>
    <w:rsid w:val="00B264B6"/>
    <w:rsid w:val="00B27ACB"/>
    <w:rsid w:val="00B410CF"/>
    <w:rsid w:val="00B41219"/>
    <w:rsid w:val="00B41513"/>
    <w:rsid w:val="00B543F1"/>
    <w:rsid w:val="00B56D47"/>
    <w:rsid w:val="00B969EE"/>
    <w:rsid w:val="00B974F6"/>
    <w:rsid w:val="00BD143B"/>
    <w:rsid w:val="00BD3DAF"/>
    <w:rsid w:val="00BD49A3"/>
    <w:rsid w:val="00BD5B21"/>
    <w:rsid w:val="00BE1DB0"/>
    <w:rsid w:val="00BF1CF8"/>
    <w:rsid w:val="00C006F8"/>
    <w:rsid w:val="00C119B5"/>
    <w:rsid w:val="00C17E29"/>
    <w:rsid w:val="00C428F0"/>
    <w:rsid w:val="00C50FA5"/>
    <w:rsid w:val="00C53783"/>
    <w:rsid w:val="00C56C02"/>
    <w:rsid w:val="00C6696E"/>
    <w:rsid w:val="00C976D3"/>
    <w:rsid w:val="00CB7B73"/>
    <w:rsid w:val="00D06B08"/>
    <w:rsid w:val="00D21D5D"/>
    <w:rsid w:val="00D26A96"/>
    <w:rsid w:val="00D5120C"/>
    <w:rsid w:val="00D51AB5"/>
    <w:rsid w:val="00D7629D"/>
    <w:rsid w:val="00D7712E"/>
    <w:rsid w:val="00DB2C26"/>
    <w:rsid w:val="00DB5D8D"/>
    <w:rsid w:val="00DD47C8"/>
    <w:rsid w:val="00DD7E3C"/>
    <w:rsid w:val="00DF6173"/>
    <w:rsid w:val="00E04DB9"/>
    <w:rsid w:val="00E25845"/>
    <w:rsid w:val="00E26187"/>
    <w:rsid w:val="00E3211D"/>
    <w:rsid w:val="00E36BDD"/>
    <w:rsid w:val="00E462E6"/>
    <w:rsid w:val="00E51AD9"/>
    <w:rsid w:val="00E656EB"/>
    <w:rsid w:val="00EC4495"/>
    <w:rsid w:val="00ED1298"/>
    <w:rsid w:val="00ED71E2"/>
    <w:rsid w:val="00ED7A94"/>
    <w:rsid w:val="00F04F37"/>
    <w:rsid w:val="00F112A5"/>
    <w:rsid w:val="00F17319"/>
    <w:rsid w:val="00F21858"/>
    <w:rsid w:val="00F22DBB"/>
    <w:rsid w:val="00F23429"/>
    <w:rsid w:val="00F377C4"/>
    <w:rsid w:val="00F43C68"/>
    <w:rsid w:val="00F76793"/>
    <w:rsid w:val="00F86A82"/>
    <w:rsid w:val="00F90C6D"/>
    <w:rsid w:val="00F9512D"/>
    <w:rsid w:val="00F95E31"/>
    <w:rsid w:val="00F97BE8"/>
    <w:rsid w:val="00FB60D3"/>
    <w:rsid w:val="00FB6C61"/>
    <w:rsid w:val="00FD2967"/>
    <w:rsid w:val="00FD2AA3"/>
    <w:rsid w:val="00FD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F2D6"/>
  <w15:chartTrackingRefBased/>
  <w15:docId w15:val="{8420AD2A-422E-439C-A29D-4D34E052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r"/>
    <w:basedOn w:val="Normal"/>
    <w:next w:val="Normal"/>
    <w:link w:val="Heading1Char"/>
    <w:qFormat/>
    <w:rsid w:val="008A6DD1"/>
    <w:pPr>
      <w:keepNext/>
      <w:spacing w:before="240" w:after="60"/>
      <w:outlineLvl w:val="0"/>
    </w:pPr>
    <w:rPr>
      <w:rFonts w:ascii="Arial" w:eastAsia="Times New Roman" w:hAnsi="Arial" w:cs="Arial"/>
      <w:b/>
      <w:bCs/>
      <w:kern w:val="32"/>
      <w:sz w:val="32"/>
      <w:szCs w:val="32"/>
    </w:rPr>
  </w:style>
  <w:style w:type="paragraph" w:styleId="Heading2">
    <w:name w:val="heading 2"/>
    <w:aliases w:val="Heading 2 Char1,Heading 2 Char Char,Nadpis_2,AB,Numbered - 2,Sub Heading,ignorer2,Fejléc 2"/>
    <w:basedOn w:val="Normal"/>
    <w:next w:val="Normal"/>
    <w:link w:val="Heading2Char"/>
    <w:qFormat/>
    <w:rsid w:val="008A6DD1"/>
    <w:pPr>
      <w:keepNext/>
      <w:ind w:right="851"/>
      <w:jc w:val="both"/>
      <w:outlineLvl w:val="1"/>
    </w:pPr>
    <w:rPr>
      <w:rFonts w:ascii="Times New Roman" w:eastAsia="Times New Roman" w:hAnsi="Times New Roman" w:cs="Times New Roman"/>
      <w:noProof/>
      <w:sz w:val="28"/>
      <w:szCs w:val="20"/>
      <w:u w:val="single"/>
    </w:rPr>
  </w:style>
  <w:style w:type="paragraph" w:styleId="Heading3">
    <w:name w:val="heading 3"/>
    <w:aliases w:val="Podpodkapitola,adpis 3,KopCat. 3,Numbered - 3"/>
    <w:basedOn w:val="Normal"/>
    <w:next w:val="Normal"/>
    <w:link w:val="Heading3Char1"/>
    <w:qFormat/>
    <w:rsid w:val="008A6DD1"/>
    <w:pPr>
      <w:keepNext/>
      <w:tabs>
        <w:tab w:val="num" w:pos="720"/>
      </w:tabs>
      <w:spacing w:before="240" w:after="60"/>
      <w:outlineLvl w:val="2"/>
    </w:pPr>
    <w:rPr>
      <w:rFonts w:ascii="Trebuchet MS" w:eastAsia="Times New Roman" w:hAnsi="Trebuchet MS" w:cs="Trebuchet MS"/>
      <w:b/>
      <w:bCs/>
      <w:sz w:val="20"/>
      <w:szCs w:val="20"/>
      <w:lang w:val="ro-RO"/>
    </w:rPr>
  </w:style>
  <w:style w:type="paragraph" w:styleId="Heading4">
    <w:name w:val="heading 4"/>
    <w:basedOn w:val="Normal"/>
    <w:next w:val="Normal"/>
    <w:link w:val="Heading4Char"/>
    <w:qFormat/>
    <w:rsid w:val="008A6DD1"/>
    <w:pPr>
      <w:keepNext/>
      <w:tabs>
        <w:tab w:val="num" w:pos="2160"/>
      </w:tabs>
      <w:spacing w:before="240" w:after="60"/>
      <w:ind w:left="1440" w:hanging="360"/>
      <w:outlineLvl w:val="3"/>
    </w:pPr>
    <w:rPr>
      <w:rFonts w:ascii="Trebuchet MS" w:eastAsia="Times New Roman" w:hAnsi="Trebuchet MS" w:cs="Trebuchet MS"/>
      <w:b/>
      <w:bCs/>
      <w:sz w:val="20"/>
      <w:szCs w:val="20"/>
      <w:lang w:val="ro-RO"/>
    </w:rPr>
  </w:style>
  <w:style w:type="paragraph" w:styleId="Heading5">
    <w:name w:val="heading 5"/>
    <w:basedOn w:val="Normal"/>
    <w:next w:val="Normal"/>
    <w:link w:val="Heading5Char"/>
    <w:uiPriority w:val="9"/>
    <w:semiHidden/>
    <w:unhideWhenUsed/>
    <w:qFormat/>
    <w:rsid w:val="008A6DD1"/>
    <w:pPr>
      <w:keepNext/>
      <w:keepLines/>
      <w:spacing w:before="200"/>
      <w:outlineLvl w:val="4"/>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7E05"/>
    <w:pPr>
      <w:tabs>
        <w:tab w:val="center" w:pos="4680"/>
        <w:tab w:val="right" w:pos="9360"/>
      </w:tabs>
      <w:suppressAutoHyphens/>
      <w:spacing w:line="100" w:lineRule="atLeast"/>
    </w:pPr>
    <w:rPr>
      <w:rFonts w:ascii="Segoe UI" w:eastAsia="Calibri" w:hAnsi="Segoe UI" w:cs="Calibri"/>
      <w:lang w:eastAsia="ar-SA"/>
    </w:rPr>
  </w:style>
  <w:style w:type="character" w:customStyle="1" w:styleId="HeaderChar">
    <w:name w:val="Header Char"/>
    <w:basedOn w:val="DefaultParagraphFont"/>
    <w:link w:val="Header"/>
    <w:rsid w:val="007A7E05"/>
    <w:rPr>
      <w:rFonts w:ascii="Segoe UI" w:eastAsia="Calibri" w:hAnsi="Segoe UI" w:cs="Calibri"/>
      <w:lang w:eastAsia="ar-SA"/>
    </w:rPr>
  </w:style>
  <w:style w:type="table" w:styleId="TableGrid">
    <w:name w:val="Table Grid"/>
    <w:basedOn w:val="TableNormal"/>
    <w:uiPriority w:val="39"/>
    <w:rsid w:val="007A7E05"/>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E29"/>
    <w:pPr>
      <w:ind w:left="720"/>
      <w:contextualSpacing/>
    </w:pPr>
    <w:rPr>
      <w:rFonts w:ascii="Times New Roman" w:eastAsia="Times New Roman" w:hAnsi="Times New Roman" w:cs="Times New Roman"/>
      <w:sz w:val="24"/>
      <w:szCs w:val="24"/>
    </w:rPr>
  </w:style>
  <w:style w:type="character" w:customStyle="1" w:styleId="tlid-translation">
    <w:name w:val="tlid-translation"/>
    <w:basedOn w:val="DefaultParagraphFont"/>
    <w:rsid w:val="00D26A96"/>
  </w:style>
  <w:style w:type="paragraph" w:styleId="Footer">
    <w:name w:val="footer"/>
    <w:basedOn w:val="Normal"/>
    <w:link w:val="FooterChar"/>
    <w:uiPriority w:val="99"/>
    <w:unhideWhenUsed/>
    <w:rsid w:val="0006483B"/>
    <w:pPr>
      <w:tabs>
        <w:tab w:val="center" w:pos="4680"/>
        <w:tab w:val="right" w:pos="9360"/>
      </w:tabs>
    </w:pPr>
  </w:style>
  <w:style w:type="character" w:customStyle="1" w:styleId="FooterChar">
    <w:name w:val="Footer Char"/>
    <w:basedOn w:val="DefaultParagraphFont"/>
    <w:link w:val="Footer"/>
    <w:uiPriority w:val="99"/>
    <w:rsid w:val="0006483B"/>
  </w:style>
  <w:style w:type="character" w:styleId="Strong">
    <w:name w:val="Strong"/>
    <w:aliases w:val="Paragraf Bold"/>
    <w:qFormat/>
    <w:rsid w:val="000F27B9"/>
    <w:rPr>
      <w:rFonts w:ascii="Segoe UI" w:hAnsi="Segoe UI"/>
      <w:b/>
      <w:bCs/>
      <w:sz w:val="22"/>
    </w:rPr>
  </w:style>
  <w:style w:type="character" w:customStyle="1" w:styleId="thread-reg-text">
    <w:name w:val="thread-reg-text"/>
    <w:basedOn w:val="DefaultParagraphFont"/>
    <w:rsid w:val="002055E7"/>
  </w:style>
  <w:style w:type="character" w:customStyle="1" w:styleId="thread-reg-label">
    <w:name w:val="thread-reg-label"/>
    <w:basedOn w:val="DefaultParagraphFont"/>
    <w:rsid w:val="002055E7"/>
  </w:style>
  <w:style w:type="character" w:styleId="Hyperlink">
    <w:name w:val="Hyperlink"/>
    <w:uiPriority w:val="99"/>
    <w:rsid w:val="000A0DCC"/>
    <w:rPr>
      <w:color w:val="0000FF"/>
      <w:u w:val="single"/>
    </w:rPr>
  </w:style>
  <w:style w:type="character" w:customStyle="1" w:styleId="tal1">
    <w:name w:val="tal1"/>
    <w:basedOn w:val="DefaultParagraphFont"/>
    <w:rsid w:val="000A0DCC"/>
  </w:style>
  <w:style w:type="character" w:customStyle="1" w:styleId="Heading1Char">
    <w:name w:val="Heading 1 Char"/>
    <w:aliases w:val="Char Char"/>
    <w:basedOn w:val="DefaultParagraphFont"/>
    <w:link w:val="Heading1"/>
    <w:rsid w:val="008A6DD1"/>
    <w:rPr>
      <w:rFonts w:ascii="Arial" w:eastAsia="Times New Roman" w:hAnsi="Arial" w:cs="Arial"/>
      <w:b/>
      <w:bCs/>
      <w:kern w:val="32"/>
      <w:sz w:val="32"/>
      <w:szCs w:val="32"/>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8A6DD1"/>
    <w:rPr>
      <w:rFonts w:ascii="Times New Roman" w:eastAsia="Times New Roman" w:hAnsi="Times New Roman" w:cs="Times New Roman"/>
      <w:noProof/>
      <w:sz w:val="28"/>
      <w:szCs w:val="20"/>
      <w:u w:val="single"/>
    </w:rPr>
  </w:style>
  <w:style w:type="character" w:customStyle="1" w:styleId="Heading3Char">
    <w:name w:val="Heading 3 Char"/>
    <w:basedOn w:val="DefaultParagraphFont"/>
    <w:uiPriority w:val="9"/>
    <w:semiHidden/>
    <w:rsid w:val="008A6D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8A6DD1"/>
    <w:rPr>
      <w:rFonts w:ascii="Trebuchet MS" w:eastAsia="Times New Roman" w:hAnsi="Trebuchet MS" w:cs="Trebuchet MS"/>
      <w:b/>
      <w:bCs/>
      <w:sz w:val="20"/>
      <w:szCs w:val="20"/>
      <w:lang w:val="ro-RO"/>
    </w:rPr>
  </w:style>
  <w:style w:type="character" w:customStyle="1" w:styleId="Heading5Char">
    <w:name w:val="Heading 5 Char"/>
    <w:basedOn w:val="DefaultParagraphFont"/>
    <w:link w:val="Heading5"/>
    <w:uiPriority w:val="9"/>
    <w:semiHidden/>
    <w:rsid w:val="008A6DD1"/>
    <w:rPr>
      <w:rFonts w:ascii="Cambria" w:eastAsia="Times New Roman" w:hAnsi="Cambria" w:cs="Times New Roman"/>
      <w:color w:val="243F60"/>
      <w:sz w:val="24"/>
      <w:szCs w:val="24"/>
    </w:rPr>
  </w:style>
  <w:style w:type="paragraph" w:styleId="Title">
    <w:name w:val="Title"/>
    <w:basedOn w:val="Normal"/>
    <w:link w:val="TitleChar"/>
    <w:qFormat/>
    <w:rsid w:val="008A6DD1"/>
    <w:pPr>
      <w:ind w:left="2410"/>
      <w:jc w:val="center"/>
    </w:pPr>
    <w:rPr>
      <w:rFonts w:ascii="Gatineau" w:eastAsia="Times New Roman" w:hAnsi="Gatineau" w:cs="Times New Roman"/>
      <w:b/>
      <w:caps/>
      <w:sz w:val="32"/>
      <w:szCs w:val="20"/>
    </w:rPr>
  </w:style>
  <w:style w:type="character" w:customStyle="1" w:styleId="TitleChar">
    <w:name w:val="Title Char"/>
    <w:basedOn w:val="DefaultParagraphFont"/>
    <w:link w:val="Title"/>
    <w:rsid w:val="008A6DD1"/>
    <w:rPr>
      <w:rFonts w:ascii="Gatineau" w:eastAsia="Times New Roman" w:hAnsi="Gatineau" w:cs="Times New Roman"/>
      <w:b/>
      <w:caps/>
      <w:sz w:val="32"/>
      <w:szCs w:val="20"/>
    </w:rPr>
  </w:style>
  <w:style w:type="paragraph" w:styleId="Subtitle">
    <w:name w:val="Subtitle"/>
    <w:basedOn w:val="Normal"/>
    <w:link w:val="SubtitleChar"/>
    <w:qFormat/>
    <w:rsid w:val="008A6DD1"/>
    <w:pPr>
      <w:ind w:left="2410"/>
      <w:jc w:val="center"/>
    </w:pPr>
    <w:rPr>
      <w:rFonts w:ascii="Gatineau" w:eastAsia="Times New Roman" w:hAnsi="Gatineau" w:cs="Times New Roman"/>
      <w:b/>
      <w:sz w:val="32"/>
      <w:szCs w:val="20"/>
    </w:rPr>
  </w:style>
  <w:style w:type="character" w:customStyle="1" w:styleId="SubtitleChar">
    <w:name w:val="Subtitle Char"/>
    <w:basedOn w:val="DefaultParagraphFont"/>
    <w:link w:val="Subtitle"/>
    <w:rsid w:val="008A6DD1"/>
    <w:rPr>
      <w:rFonts w:ascii="Gatineau" w:eastAsia="Times New Roman" w:hAnsi="Gatineau" w:cs="Times New Roman"/>
      <w:b/>
      <w:sz w:val="32"/>
      <w:szCs w:val="20"/>
    </w:rPr>
  </w:style>
  <w:style w:type="paragraph" w:styleId="BlockText">
    <w:name w:val="Block Text"/>
    <w:basedOn w:val="Normal"/>
    <w:rsid w:val="008A6DD1"/>
    <w:pPr>
      <w:ind w:left="1134" w:right="1134"/>
      <w:jc w:val="both"/>
    </w:pPr>
    <w:rPr>
      <w:rFonts w:ascii="Times New Roman" w:eastAsia="Times New Roman" w:hAnsi="Times New Roman" w:cs="Times New Roman"/>
      <w:noProof/>
      <w:color w:val="000000"/>
      <w:sz w:val="28"/>
      <w:szCs w:val="20"/>
    </w:rPr>
  </w:style>
  <w:style w:type="paragraph" w:customStyle="1" w:styleId="Default">
    <w:name w:val="Default"/>
    <w:rsid w:val="008A6DD1"/>
    <w:pPr>
      <w:autoSpaceDE w:val="0"/>
      <w:autoSpaceDN w:val="0"/>
      <w:adjustRightInd w:val="0"/>
    </w:pPr>
    <w:rPr>
      <w:rFonts w:ascii="Arial" w:eastAsia="Times New Roman" w:hAnsi="Arial" w:cs="Arial"/>
      <w:color w:val="000000"/>
      <w:sz w:val="24"/>
      <w:szCs w:val="24"/>
    </w:rPr>
  </w:style>
  <w:style w:type="numbering" w:customStyle="1" w:styleId="NoList1">
    <w:name w:val="No List1"/>
    <w:next w:val="NoList"/>
    <w:uiPriority w:val="99"/>
    <w:semiHidden/>
    <w:unhideWhenUsed/>
    <w:rsid w:val="008A6DD1"/>
  </w:style>
  <w:style w:type="character" w:customStyle="1" w:styleId="tpa1">
    <w:name w:val="tpa1"/>
    <w:rsid w:val="008A6DD1"/>
  </w:style>
  <w:style w:type="character" w:customStyle="1" w:styleId="Heading3Char1">
    <w:name w:val="Heading 3 Char1"/>
    <w:aliases w:val="Podpodkapitola Char,adpis 3 Char,KopCat. 3 Char,Numbered - 3 Char"/>
    <w:link w:val="Heading3"/>
    <w:locked/>
    <w:rsid w:val="008A6DD1"/>
    <w:rPr>
      <w:rFonts w:ascii="Trebuchet MS" w:eastAsia="Times New Roman" w:hAnsi="Trebuchet MS" w:cs="Trebuchet MS"/>
      <w:b/>
      <w:bCs/>
      <w:sz w:val="20"/>
      <w:szCs w:val="20"/>
      <w:lang w:val="ro-RO"/>
    </w:rPr>
  </w:style>
  <w:style w:type="paragraph" w:customStyle="1" w:styleId="table">
    <w:name w:val="table"/>
    <w:basedOn w:val="Normal"/>
    <w:rsid w:val="008A6DD1"/>
    <w:pPr>
      <w:spacing w:before="120" w:after="120"/>
    </w:pPr>
    <w:rPr>
      <w:rFonts w:ascii="Trebuchet MS" w:eastAsia="Times New Roman" w:hAnsi="Trebuchet MS" w:cs="Trebuchet MS"/>
      <w:sz w:val="20"/>
      <w:szCs w:val="20"/>
      <w:lang w:val="ro-RO"/>
    </w:rPr>
  </w:style>
  <w:style w:type="character" w:customStyle="1" w:styleId="al1">
    <w:name w:val="al1"/>
    <w:rsid w:val="008A6DD1"/>
    <w:rPr>
      <w:b/>
      <w:bCs/>
      <w:color w:val="auto"/>
    </w:rPr>
  </w:style>
  <w:style w:type="paragraph" w:customStyle="1" w:styleId="BankNormal">
    <w:name w:val="BankNormal"/>
    <w:basedOn w:val="Normal"/>
    <w:rsid w:val="008A6DD1"/>
    <w:pPr>
      <w:widowControl w:val="0"/>
      <w:autoSpaceDN w:val="0"/>
      <w:adjustRightInd w:val="0"/>
      <w:spacing w:after="240"/>
    </w:pPr>
    <w:rPr>
      <w:rFonts w:ascii="Trebuchet MS" w:eastAsia="Times New Roman" w:hAnsi="Trebuchet MS" w:cs="Trebuchet MS"/>
      <w:sz w:val="24"/>
      <w:szCs w:val="24"/>
    </w:rPr>
  </w:style>
  <w:style w:type="paragraph" w:customStyle="1" w:styleId="BodyText1">
    <w:name w:val="Body Text1"/>
    <w:basedOn w:val="Normal"/>
    <w:rsid w:val="008A6DD1"/>
    <w:pPr>
      <w:widowControl w:val="0"/>
      <w:autoSpaceDN w:val="0"/>
      <w:adjustRightInd w:val="0"/>
      <w:spacing w:line="360" w:lineRule="atLeast"/>
      <w:jc w:val="both"/>
      <w:textAlignment w:val="baseline"/>
    </w:pPr>
    <w:rPr>
      <w:rFonts w:ascii="Trebuchet MS" w:eastAsia="Times New Roman" w:hAnsi="Trebuchet MS" w:cs="Trebuchet MS"/>
      <w:sz w:val="20"/>
      <w:szCs w:val="20"/>
      <w:lang w:val="en-GB"/>
    </w:rPr>
  </w:style>
  <w:style w:type="paragraph" w:customStyle="1" w:styleId="bullet1">
    <w:name w:val="bullet1"/>
    <w:basedOn w:val="Normal"/>
    <w:rsid w:val="008A6DD1"/>
    <w:pPr>
      <w:tabs>
        <w:tab w:val="num" w:pos="360"/>
        <w:tab w:val="num" w:pos="720"/>
      </w:tabs>
      <w:spacing w:before="40" w:after="40"/>
      <w:ind w:left="720" w:hanging="360"/>
    </w:pPr>
    <w:rPr>
      <w:rFonts w:ascii="Trebuchet MS" w:eastAsia="Times New Roman" w:hAnsi="Trebuchet MS" w:cs="Trebuchet MS"/>
      <w:sz w:val="20"/>
      <w:szCs w:val="20"/>
      <w:lang w:val="ro-RO"/>
    </w:rPr>
  </w:style>
  <w:style w:type="paragraph" w:customStyle="1" w:styleId="WW-Default">
    <w:name w:val="WW-Default"/>
    <w:rsid w:val="008A6DD1"/>
    <w:pPr>
      <w:widowControl w:val="0"/>
      <w:autoSpaceDE w:val="0"/>
      <w:autoSpaceDN w:val="0"/>
      <w:adjustRightInd w:val="0"/>
    </w:pPr>
    <w:rPr>
      <w:rFonts w:ascii="Arial" w:eastAsia="Times New Roman" w:hAnsi="Arial" w:cs="Arial"/>
      <w:color w:val="000000"/>
      <w:sz w:val="24"/>
      <w:szCs w:val="24"/>
    </w:rPr>
  </w:style>
  <w:style w:type="character" w:customStyle="1" w:styleId="ln2litera">
    <w:name w:val="ln2litera"/>
    <w:rsid w:val="008A6DD1"/>
  </w:style>
  <w:style w:type="character" w:customStyle="1" w:styleId="ln2tlitera">
    <w:name w:val="ln2tlitera"/>
    <w:rsid w:val="008A6DD1"/>
  </w:style>
  <w:style w:type="character" w:customStyle="1" w:styleId="ln2tlinie">
    <w:name w:val="ln2tlinie"/>
    <w:rsid w:val="008A6DD1"/>
  </w:style>
  <w:style w:type="character" w:customStyle="1" w:styleId="ln2tparagraf">
    <w:name w:val="ln2tparagraf"/>
    <w:rsid w:val="008A6DD1"/>
  </w:style>
  <w:style w:type="character" w:customStyle="1" w:styleId="ln2talineat">
    <w:name w:val="ln2talineat"/>
    <w:rsid w:val="008A6DD1"/>
  </w:style>
  <w:style w:type="paragraph" w:styleId="BalloonText">
    <w:name w:val="Balloon Text"/>
    <w:basedOn w:val="Normal"/>
    <w:link w:val="BalloonTextChar"/>
    <w:uiPriority w:val="99"/>
    <w:unhideWhenUsed/>
    <w:rsid w:val="008A6DD1"/>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A6DD1"/>
    <w:rPr>
      <w:rFonts w:ascii="Tahoma" w:eastAsia="Times New Roman" w:hAnsi="Tahoma" w:cs="Tahoma"/>
      <w:sz w:val="16"/>
      <w:szCs w:val="16"/>
    </w:rPr>
  </w:style>
  <w:style w:type="character" w:customStyle="1" w:styleId="tli1">
    <w:name w:val="tli1"/>
    <w:rsid w:val="008A6DD1"/>
  </w:style>
  <w:style w:type="character" w:customStyle="1" w:styleId="li1">
    <w:name w:val="li1"/>
    <w:rsid w:val="008A6DD1"/>
    <w:rPr>
      <w:b/>
      <w:bCs/>
      <w:color w:val="8F0000"/>
    </w:rPr>
  </w:style>
  <w:style w:type="character" w:customStyle="1" w:styleId="tax1">
    <w:name w:val="tax1"/>
    <w:rsid w:val="008A6DD1"/>
    <w:rPr>
      <w:b/>
      <w:bCs/>
      <w:sz w:val="26"/>
      <w:szCs w:val="26"/>
    </w:rPr>
  </w:style>
  <w:style w:type="character" w:customStyle="1" w:styleId="pt1">
    <w:name w:val="pt1"/>
    <w:rsid w:val="008A6DD1"/>
    <w:rPr>
      <w:b/>
      <w:bCs/>
      <w:color w:val="8F0000"/>
    </w:rPr>
  </w:style>
  <w:style w:type="character" w:customStyle="1" w:styleId="tpt1">
    <w:name w:val="tpt1"/>
    <w:rsid w:val="008A6DD1"/>
  </w:style>
  <w:style w:type="character" w:customStyle="1" w:styleId="sp1">
    <w:name w:val="sp1"/>
    <w:rsid w:val="008A6DD1"/>
    <w:rPr>
      <w:b/>
      <w:bCs/>
      <w:color w:val="8F0000"/>
    </w:rPr>
  </w:style>
  <w:style w:type="character" w:customStyle="1" w:styleId="tsp1">
    <w:name w:val="tsp1"/>
    <w:rsid w:val="008A6DD1"/>
  </w:style>
  <w:style w:type="paragraph" w:customStyle="1" w:styleId="Application1">
    <w:name w:val="Application1"/>
    <w:basedOn w:val="Heading1"/>
    <w:next w:val="Application2"/>
    <w:rsid w:val="008A6DD1"/>
    <w:pPr>
      <w:pageBreakBefore/>
      <w:widowControl w:val="0"/>
      <w:tabs>
        <w:tab w:val="num" w:pos="720"/>
      </w:tabs>
      <w:spacing w:before="0" w:after="480"/>
      <w:ind w:left="360" w:hanging="360"/>
    </w:pPr>
    <w:rPr>
      <w:rFonts w:cs="Times New Roman"/>
      <w:bCs w:val="0"/>
      <w:caps/>
      <w:snapToGrid w:val="0"/>
      <w:kern w:val="28"/>
      <w:sz w:val="28"/>
      <w:szCs w:val="20"/>
      <w:lang w:val="ro-RO"/>
    </w:rPr>
  </w:style>
  <w:style w:type="paragraph" w:customStyle="1" w:styleId="Application2">
    <w:name w:val="Application2"/>
    <w:basedOn w:val="Normal"/>
    <w:autoRedefine/>
    <w:rsid w:val="008A6DD1"/>
    <w:pPr>
      <w:widowControl w:val="0"/>
      <w:suppressAutoHyphens/>
      <w:spacing w:before="120" w:after="120"/>
      <w:jc w:val="both"/>
    </w:pPr>
    <w:rPr>
      <w:rFonts w:ascii="Times New Roman" w:eastAsia="Times New Roman" w:hAnsi="Times New Roman" w:cs="Times New Roman"/>
      <w:b/>
      <w:snapToGrid w:val="0"/>
      <w:color w:val="000000"/>
      <w:spacing w:val="-2"/>
      <w:sz w:val="24"/>
      <w:szCs w:val="24"/>
      <w:lang w:val="ro-RO"/>
    </w:rPr>
  </w:style>
  <w:style w:type="paragraph" w:customStyle="1" w:styleId="Application3">
    <w:name w:val="Application3"/>
    <w:basedOn w:val="Normal"/>
    <w:autoRedefine/>
    <w:rsid w:val="008A6DD1"/>
    <w:pPr>
      <w:widowControl w:val="0"/>
      <w:tabs>
        <w:tab w:val="right" w:pos="8789"/>
      </w:tabs>
      <w:suppressAutoHyphens/>
      <w:ind w:left="567" w:hanging="567"/>
      <w:jc w:val="both"/>
    </w:pPr>
    <w:rPr>
      <w:rFonts w:ascii="Times New Roman" w:eastAsia="Times New Roman" w:hAnsi="Times New Roman" w:cs="Times New Roman"/>
      <w:snapToGrid w:val="0"/>
      <w:color w:val="000000"/>
      <w:spacing w:val="-2"/>
      <w:sz w:val="24"/>
      <w:szCs w:val="24"/>
      <w:lang w:val="ro-RO"/>
    </w:rPr>
  </w:style>
  <w:style w:type="character" w:styleId="FootnoteReference">
    <w:name w:val="footnote reference"/>
    <w:rsid w:val="008A6DD1"/>
    <w:rPr>
      <w:rFonts w:ascii="TimesNewRomanPS" w:hAnsi="TimesNewRomanPS"/>
      <w:position w:val="6"/>
      <w:sz w:val="16"/>
    </w:rPr>
  </w:style>
  <w:style w:type="paragraph" w:styleId="FootnoteText">
    <w:name w:val="footnote text"/>
    <w:basedOn w:val="Normal"/>
    <w:link w:val="FootnoteTextChar"/>
    <w:rsid w:val="008A6DD1"/>
    <w:rPr>
      <w:rFonts w:ascii="Times New Roman" w:eastAsia="Times New Roman" w:hAnsi="Times New Roman" w:cs="Times New Roman"/>
      <w:snapToGrid w:val="0"/>
      <w:sz w:val="20"/>
      <w:szCs w:val="20"/>
      <w:lang w:val="ro-RO"/>
    </w:rPr>
  </w:style>
  <w:style w:type="character" w:customStyle="1" w:styleId="FootnoteTextChar">
    <w:name w:val="Footnote Text Char"/>
    <w:basedOn w:val="DefaultParagraphFont"/>
    <w:link w:val="FootnoteText"/>
    <w:rsid w:val="008A6DD1"/>
    <w:rPr>
      <w:rFonts w:ascii="Times New Roman" w:eastAsia="Times New Roman" w:hAnsi="Times New Roman" w:cs="Times New Roman"/>
      <w:snapToGrid w:val="0"/>
      <w:sz w:val="20"/>
      <w:szCs w:val="20"/>
      <w:lang w:val="ro-RO"/>
    </w:rPr>
  </w:style>
  <w:style w:type="paragraph" w:styleId="BodyTextIndent">
    <w:name w:val="Body Text Indent"/>
    <w:basedOn w:val="Normal"/>
    <w:link w:val="BodyTextIndentChar"/>
    <w:rsid w:val="008A6DD1"/>
    <w:pPr>
      <w:spacing w:after="120"/>
      <w:ind w:left="360"/>
    </w:pPr>
    <w:rPr>
      <w:rFonts w:ascii="Times New Roman" w:eastAsia="Times New Roman" w:hAnsi="Times New Roman" w:cs="Times New Roman"/>
      <w:snapToGrid w:val="0"/>
      <w:sz w:val="24"/>
      <w:szCs w:val="20"/>
      <w:lang w:val="ro-RO"/>
    </w:rPr>
  </w:style>
  <w:style w:type="character" w:customStyle="1" w:styleId="BodyTextIndentChar">
    <w:name w:val="Body Text Indent Char"/>
    <w:basedOn w:val="DefaultParagraphFont"/>
    <w:link w:val="BodyTextIndent"/>
    <w:rsid w:val="008A6DD1"/>
    <w:rPr>
      <w:rFonts w:ascii="Times New Roman" w:eastAsia="Times New Roman" w:hAnsi="Times New Roman" w:cs="Times New Roman"/>
      <w:snapToGrid w:val="0"/>
      <w:sz w:val="24"/>
      <w:szCs w:val="20"/>
      <w:lang w:val="ro-RO"/>
    </w:rPr>
  </w:style>
  <w:style w:type="paragraph" w:customStyle="1" w:styleId="Application4">
    <w:name w:val="Application4"/>
    <w:basedOn w:val="Application3"/>
    <w:autoRedefine/>
    <w:rsid w:val="008A6DD1"/>
    <w:pPr>
      <w:numPr>
        <w:numId w:val="11"/>
      </w:numPr>
    </w:pPr>
    <w:rPr>
      <w:sz w:val="20"/>
    </w:rPr>
  </w:style>
  <w:style w:type="paragraph" w:styleId="BodyText3">
    <w:name w:val="Body Text 3"/>
    <w:basedOn w:val="Normal"/>
    <w:link w:val="BodyText3Char"/>
    <w:unhideWhenUsed/>
    <w:rsid w:val="008A6DD1"/>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A6DD1"/>
    <w:rPr>
      <w:rFonts w:ascii="Times New Roman" w:eastAsia="Times New Roman" w:hAnsi="Times New Roman" w:cs="Times New Roman"/>
      <w:sz w:val="16"/>
      <w:szCs w:val="16"/>
    </w:rPr>
  </w:style>
  <w:style w:type="paragraph" w:customStyle="1" w:styleId="BodyText2">
    <w:name w:val="Body Text2"/>
    <w:basedOn w:val="Normal"/>
    <w:rsid w:val="008A6DD1"/>
    <w:pPr>
      <w:widowControl w:val="0"/>
      <w:autoSpaceDN w:val="0"/>
      <w:adjustRightInd w:val="0"/>
      <w:spacing w:line="360" w:lineRule="atLeast"/>
      <w:jc w:val="both"/>
      <w:textAlignment w:val="baseline"/>
    </w:pPr>
    <w:rPr>
      <w:rFonts w:ascii="Times New Roman" w:eastAsia="Times New Roman" w:hAnsi="Times New Roman" w:cs="Times New Roman"/>
      <w:sz w:val="20"/>
      <w:szCs w:val="20"/>
      <w:lang w:val="en-GB"/>
    </w:rPr>
  </w:style>
  <w:style w:type="character" w:customStyle="1" w:styleId="ln2tabel">
    <w:name w:val="ln2tabel"/>
    <w:rsid w:val="008A6DD1"/>
  </w:style>
  <w:style w:type="character" w:customStyle="1" w:styleId="ln2ttabel">
    <w:name w:val="ln2ttabel"/>
    <w:rsid w:val="008A6DD1"/>
  </w:style>
  <w:style w:type="character" w:customStyle="1" w:styleId="ln2paragraf">
    <w:name w:val="ln2paragraf"/>
    <w:rsid w:val="008A6DD1"/>
  </w:style>
  <w:style w:type="table" w:customStyle="1" w:styleId="TableGrid1">
    <w:name w:val="Table Grid1"/>
    <w:basedOn w:val="TableNormal"/>
    <w:next w:val="TableGrid"/>
    <w:rsid w:val="008A6DD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8A6DD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A6DD1"/>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8A6DD1"/>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8A6DD1"/>
    <w:rPr>
      <w:rFonts w:ascii="Times New Roman" w:eastAsia="Times New Roman" w:hAnsi="Times New Roman" w:cs="Times New Roman"/>
      <w:sz w:val="16"/>
      <w:szCs w:val="16"/>
    </w:rPr>
  </w:style>
  <w:style w:type="character" w:customStyle="1" w:styleId="ax1">
    <w:name w:val="ax1"/>
    <w:rsid w:val="008A6DD1"/>
    <w:rPr>
      <w:b/>
      <w:bCs/>
      <w:sz w:val="26"/>
      <w:szCs w:val="26"/>
    </w:rPr>
  </w:style>
  <w:style w:type="paragraph" w:styleId="NormalWeb">
    <w:name w:val="Normal (Web)"/>
    <w:basedOn w:val="Normal"/>
    <w:uiPriority w:val="99"/>
    <w:rsid w:val="008A6DD1"/>
    <w:pPr>
      <w:spacing w:before="100" w:beforeAutospacing="1" w:after="100" w:afterAutospacing="1"/>
    </w:pPr>
    <w:rPr>
      <w:rFonts w:ascii="Times New Roman" w:eastAsia="Times New Roman" w:hAnsi="Times New Roman" w:cs="Times New Roman"/>
      <w:sz w:val="24"/>
      <w:szCs w:val="24"/>
      <w:lang w:val="ro-RO"/>
    </w:rPr>
  </w:style>
  <w:style w:type="character" w:customStyle="1" w:styleId="head1">
    <w:name w:val="head1"/>
    <w:rsid w:val="008A6DD1"/>
    <w:rPr>
      <w:rFonts w:ascii="Tahoma" w:hAnsi="Tahoma" w:cs="Tahoma" w:hint="default"/>
      <w:b w:val="0"/>
      <w:bCs w:val="0"/>
      <w:color w:val="333333"/>
      <w:sz w:val="30"/>
      <w:szCs w:val="30"/>
    </w:rPr>
  </w:style>
  <w:style w:type="paragraph" w:styleId="Revision">
    <w:name w:val="Revision"/>
    <w:hidden/>
    <w:uiPriority w:val="99"/>
    <w:semiHidden/>
    <w:rsid w:val="008A6DD1"/>
    <w:rPr>
      <w:rFonts w:ascii="FrizQuaF" w:eastAsia="Times New Roman" w:hAnsi="FrizQuaF" w:cs="Times New Roman"/>
      <w:sz w:val="24"/>
      <w:szCs w:val="20"/>
    </w:rPr>
  </w:style>
  <w:style w:type="paragraph" w:customStyle="1" w:styleId="Capitol">
    <w:name w:val="Capitol"/>
    <w:basedOn w:val="Normal"/>
    <w:link w:val="CapitolChar"/>
    <w:autoRedefine/>
    <w:qFormat/>
    <w:rsid w:val="008A6DD1"/>
    <w:pPr>
      <w:jc w:val="center"/>
    </w:pPr>
    <w:rPr>
      <w:rFonts w:ascii="Times New Roman" w:eastAsia="Times New Roman" w:hAnsi="Times New Roman" w:cs="Times New Roman"/>
      <w:b/>
      <w:sz w:val="24"/>
      <w:szCs w:val="24"/>
      <w:lang w:val="it-IT"/>
    </w:rPr>
  </w:style>
  <w:style w:type="paragraph" w:customStyle="1" w:styleId="Articol">
    <w:name w:val="Articol"/>
    <w:basedOn w:val="Normal"/>
    <w:link w:val="ArticolChar"/>
    <w:autoRedefine/>
    <w:qFormat/>
    <w:rsid w:val="008A6DD1"/>
    <w:pPr>
      <w:jc w:val="both"/>
    </w:pPr>
    <w:rPr>
      <w:rFonts w:ascii="Times New Roman" w:eastAsia="Times New Roman" w:hAnsi="Times New Roman" w:cs="Times New Roman"/>
      <w:b/>
      <w:color w:val="000000"/>
      <w:sz w:val="24"/>
      <w:szCs w:val="24"/>
      <w:lang w:val="it-IT"/>
    </w:rPr>
  </w:style>
  <w:style w:type="character" w:customStyle="1" w:styleId="CapitolChar">
    <w:name w:val="Capitol Char"/>
    <w:link w:val="Capitol"/>
    <w:rsid w:val="008A6DD1"/>
    <w:rPr>
      <w:rFonts w:ascii="Times New Roman" w:eastAsia="Times New Roman" w:hAnsi="Times New Roman" w:cs="Times New Roman"/>
      <w:b/>
      <w:sz w:val="24"/>
      <w:szCs w:val="24"/>
      <w:lang w:val="it-IT"/>
    </w:rPr>
  </w:style>
  <w:style w:type="paragraph" w:customStyle="1" w:styleId="Corptext">
    <w:name w:val="Corp text"/>
    <w:basedOn w:val="Normal"/>
    <w:link w:val="CorptextChar"/>
    <w:qFormat/>
    <w:rsid w:val="008A6DD1"/>
    <w:pPr>
      <w:shd w:val="clear" w:color="auto" w:fill="FFFFFF"/>
      <w:jc w:val="both"/>
    </w:pPr>
    <w:rPr>
      <w:rFonts w:ascii="Times New Roman" w:eastAsia="Times New Roman" w:hAnsi="Times New Roman" w:cs="Times New Roman"/>
      <w:bCs/>
      <w:color w:val="000000"/>
      <w:spacing w:val="-3"/>
      <w:sz w:val="24"/>
      <w:szCs w:val="24"/>
      <w:lang w:val="ro-RO"/>
    </w:rPr>
  </w:style>
  <w:style w:type="character" w:customStyle="1" w:styleId="ArticolChar">
    <w:name w:val="Articol Char"/>
    <w:link w:val="Articol"/>
    <w:rsid w:val="008A6DD1"/>
    <w:rPr>
      <w:rFonts w:ascii="Times New Roman" w:eastAsia="Times New Roman" w:hAnsi="Times New Roman" w:cs="Times New Roman"/>
      <w:b/>
      <w:color w:val="000000"/>
      <w:sz w:val="24"/>
      <w:szCs w:val="24"/>
      <w:lang w:val="it-IT"/>
    </w:rPr>
  </w:style>
  <w:style w:type="paragraph" w:customStyle="1" w:styleId="Style4">
    <w:name w:val="Style4"/>
    <w:basedOn w:val="Normal"/>
    <w:uiPriority w:val="99"/>
    <w:rsid w:val="008A6DD1"/>
    <w:pPr>
      <w:widowControl w:val="0"/>
      <w:autoSpaceDE w:val="0"/>
      <w:autoSpaceDN w:val="0"/>
      <w:adjustRightInd w:val="0"/>
      <w:spacing w:line="303" w:lineRule="exact"/>
      <w:ind w:firstLine="720"/>
      <w:jc w:val="both"/>
    </w:pPr>
    <w:rPr>
      <w:rFonts w:ascii="Verdana" w:eastAsia="Times New Roman" w:hAnsi="Verdana" w:cs="Times New Roman"/>
      <w:sz w:val="24"/>
      <w:szCs w:val="24"/>
    </w:rPr>
  </w:style>
  <w:style w:type="character" w:customStyle="1" w:styleId="CorptextChar">
    <w:name w:val="Corp text Char"/>
    <w:link w:val="Corptext"/>
    <w:rsid w:val="008A6DD1"/>
    <w:rPr>
      <w:rFonts w:ascii="Times New Roman" w:eastAsia="Times New Roman" w:hAnsi="Times New Roman" w:cs="Times New Roman"/>
      <w:bCs/>
      <w:color w:val="000000"/>
      <w:spacing w:val="-3"/>
      <w:sz w:val="24"/>
      <w:szCs w:val="24"/>
      <w:shd w:val="clear" w:color="auto" w:fill="FFFFFF"/>
      <w:lang w:val="ro-RO"/>
    </w:rPr>
  </w:style>
  <w:style w:type="paragraph" w:customStyle="1" w:styleId="marked">
    <w:name w:val="marked"/>
    <w:basedOn w:val="Normal"/>
    <w:rsid w:val="008A6DD1"/>
    <w:pPr>
      <w:pBdr>
        <w:left w:val="single" w:sz="4" w:space="4" w:color="808080"/>
      </w:pBdr>
      <w:spacing w:before="60" w:after="60"/>
      <w:ind w:left="1620"/>
      <w:jc w:val="both"/>
    </w:pPr>
    <w:rPr>
      <w:rFonts w:ascii="Trebuchet MS" w:eastAsia="Times New Roman" w:hAnsi="Trebuchet MS" w:cs="Trebuchet MS"/>
      <w:sz w:val="20"/>
      <w:szCs w:val="20"/>
      <w:lang w:val="ro-RO"/>
    </w:rPr>
  </w:style>
  <w:style w:type="paragraph" w:styleId="TOCHeading">
    <w:name w:val="TOC Heading"/>
    <w:basedOn w:val="Heading1"/>
    <w:next w:val="Normal"/>
    <w:uiPriority w:val="39"/>
    <w:unhideWhenUsed/>
    <w:qFormat/>
    <w:rsid w:val="008A6DD1"/>
    <w:pPr>
      <w:keepLines/>
      <w:spacing w:after="0" w:line="259" w:lineRule="auto"/>
      <w:outlineLvl w:val="9"/>
    </w:pPr>
    <w:rPr>
      <w:rFonts w:ascii="Calibri Light" w:hAnsi="Calibri Light" w:cs="Times New Roman"/>
      <w:b w:val="0"/>
      <w:bCs w:val="0"/>
      <w:color w:val="2E74B5"/>
      <w:kern w:val="0"/>
    </w:rPr>
  </w:style>
  <w:style w:type="paragraph" w:styleId="TOC1">
    <w:name w:val="toc 1"/>
    <w:basedOn w:val="Normal"/>
    <w:next w:val="Normal"/>
    <w:autoRedefine/>
    <w:uiPriority w:val="39"/>
    <w:rsid w:val="008A6DD1"/>
    <w:pPr>
      <w:tabs>
        <w:tab w:val="right" w:leader="dot" w:pos="9629"/>
      </w:tabs>
    </w:pPr>
    <w:rPr>
      <w:rFonts w:ascii="Times New Roman" w:eastAsia="Times New Roman" w:hAnsi="Times New Roman" w:cs="Times New Roman"/>
      <w:noProof/>
      <w:sz w:val="24"/>
      <w:szCs w:val="20"/>
      <w:lang w:val="ro-RO"/>
    </w:rPr>
  </w:style>
  <w:style w:type="paragraph" w:styleId="TOC2">
    <w:name w:val="toc 2"/>
    <w:basedOn w:val="Normal"/>
    <w:next w:val="Normal"/>
    <w:autoRedefine/>
    <w:uiPriority w:val="39"/>
    <w:rsid w:val="008A6DD1"/>
    <w:pPr>
      <w:ind w:left="240"/>
    </w:pPr>
    <w:rPr>
      <w:rFonts w:ascii="FrizQuaF" w:eastAsia="Times New Roman" w:hAnsi="FrizQuaF" w:cs="Times New Roman"/>
      <w:sz w:val="24"/>
      <w:szCs w:val="20"/>
    </w:rPr>
  </w:style>
  <w:style w:type="paragraph" w:styleId="TOC3">
    <w:name w:val="toc 3"/>
    <w:basedOn w:val="Normal"/>
    <w:next w:val="Normal"/>
    <w:autoRedefine/>
    <w:uiPriority w:val="39"/>
    <w:rsid w:val="008A6DD1"/>
    <w:pPr>
      <w:ind w:left="480"/>
    </w:pPr>
    <w:rPr>
      <w:rFonts w:ascii="FrizQuaF" w:eastAsia="Times New Roman" w:hAnsi="FrizQuaF" w:cs="Times New Roman"/>
      <w:sz w:val="24"/>
      <w:szCs w:val="20"/>
    </w:rPr>
  </w:style>
  <w:style w:type="character" w:styleId="CommentReference">
    <w:name w:val="annotation reference"/>
    <w:uiPriority w:val="99"/>
    <w:unhideWhenUsed/>
    <w:rsid w:val="008A6DD1"/>
    <w:rPr>
      <w:sz w:val="16"/>
      <w:szCs w:val="16"/>
    </w:rPr>
  </w:style>
  <w:style w:type="paragraph" w:styleId="CommentText">
    <w:name w:val="annotation text"/>
    <w:basedOn w:val="Normal"/>
    <w:link w:val="CommentTextChar"/>
    <w:uiPriority w:val="99"/>
    <w:unhideWhenUsed/>
    <w:rsid w:val="008A6DD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A6DD1"/>
    <w:rPr>
      <w:rFonts w:ascii="Times New Roman" w:eastAsia="Times New Roman" w:hAnsi="Times New Roman" w:cs="Times New Roman"/>
      <w:sz w:val="20"/>
      <w:szCs w:val="20"/>
    </w:rPr>
  </w:style>
  <w:style w:type="character" w:customStyle="1" w:styleId="lego1">
    <w:name w:val="lego1"/>
    <w:rsid w:val="008A6DD1"/>
    <w:rPr>
      <w:b w:val="0"/>
      <w:bCs w:val="0"/>
      <w:i/>
      <w:iCs/>
      <w:vanish w:val="0"/>
      <w:webHidden w:val="0"/>
      <w:color w:val="6666FF"/>
      <w:sz w:val="18"/>
      <w:szCs w:val="18"/>
      <w:specVanish w:val="0"/>
    </w:rPr>
  </w:style>
  <w:style w:type="character" w:styleId="FollowedHyperlink">
    <w:name w:val="FollowedHyperlink"/>
    <w:rsid w:val="008A6D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96555">
      <w:bodyDiv w:val="1"/>
      <w:marLeft w:val="0"/>
      <w:marRight w:val="0"/>
      <w:marTop w:val="0"/>
      <w:marBottom w:val="0"/>
      <w:divBdr>
        <w:top w:val="none" w:sz="0" w:space="0" w:color="auto"/>
        <w:left w:val="none" w:sz="0" w:space="0" w:color="auto"/>
        <w:bottom w:val="none" w:sz="0" w:space="0" w:color="auto"/>
        <w:right w:val="none" w:sz="0" w:space="0" w:color="auto"/>
      </w:divBdr>
      <w:divsChild>
        <w:div w:id="1693995505">
          <w:marLeft w:val="0"/>
          <w:marRight w:val="0"/>
          <w:marTop w:val="0"/>
          <w:marBottom w:val="0"/>
          <w:divBdr>
            <w:top w:val="none" w:sz="0" w:space="0" w:color="auto"/>
            <w:left w:val="none" w:sz="0" w:space="0" w:color="auto"/>
            <w:bottom w:val="none" w:sz="0" w:space="0" w:color="auto"/>
            <w:right w:val="none" w:sz="0" w:space="0" w:color="auto"/>
          </w:divBdr>
          <w:divsChild>
            <w:div w:id="1988821458">
              <w:marLeft w:val="0"/>
              <w:marRight w:val="0"/>
              <w:marTop w:val="0"/>
              <w:marBottom w:val="0"/>
              <w:divBdr>
                <w:top w:val="none" w:sz="0" w:space="0" w:color="auto"/>
                <w:left w:val="none" w:sz="0" w:space="0" w:color="auto"/>
                <w:bottom w:val="none" w:sz="0" w:space="0" w:color="auto"/>
                <w:right w:val="none" w:sz="0" w:space="0" w:color="auto"/>
              </w:divBdr>
              <w:divsChild>
                <w:div w:id="2036422855">
                  <w:marLeft w:val="0"/>
                  <w:marRight w:val="0"/>
                  <w:marTop w:val="0"/>
                  <w:marBottom w:val="0"/>
                  <w:divBdr>
                    <w:top w:val="none" w:sz="0" w:space="0" w:color="auto"/>
                    <w:left w:val="none" w:sz="0" w:space="0" w:color="auto"/>
                    <w:bottom w:val="none" w:sz="0" w:space="0" w:color="auto"/>
                    <w:right w:val="none" w:sz="0" w:space="0" w:color="auto"/>
                  </w:divBdr>
                  <w:divsChild>
                    <w:div w:id="1906454071">
                      <w:marLeft w:val="0"/>
                      <w:marRight w:val="0"/>
                      <w:marTop w:val="0"/>
                      <w:marBottom w:val="0"/>
                      <w:divBdr>
                        <w:top w:val="none" w:sz="0" w:space="0" w:color="auto"/>
                        <w:left w:val="none" w:sz="0" w:space="0" w:color="auto"/>
                        <w:bottom w:val="none" w:sz="0" w:space="0" w:color="auto"/>
                        <w:right w:val="none" w:sz="0" w:space="0" w:color="auto"/>
                      </w:divBdr>
                      <w:divsChild>
                        <w:div w:id="1223130527">
                          <w:marLeft w:val="0"/>
                          <w:marRight w:val="0"/>
                          <w:marTop w:val="0"/>
                          <w:marBottom w:val="0"/>
                          <w:divBdr>
                            <w:top w:val="none" w:sz="0" w:space="0" w:color="auto"/>
                            <w:left w:val="none" w:sz="0" w:space="0" w:color="auto"/>
                            <w:bottom w:val="none" w:sz="0" w:space="0" w:color="auto"/>
                            <w:right w:val="none" w:sz="0" w:space="0" w:color="auto"/>
                          </w:divBdr>
                          <w:divsChild>
                            <w:div w:id="295917576">
                              <w:marLeft w:val="0"/>
                              <w:marRight w:val="0"/>
                              <w:marTop w:val="0"/>
                              <w:marBottom w:val="0"/>
                              <w:divBdr>
                                <w:top w:val="none" w:sz="0" w:space="0" w:color="auto"/>
                                <w:left w:val="none" w:sz="0" w:space="0" w:color="auto"/>
                                <w:bottom w:val="none" w:sz="0" w:space="0" w:color="auto"/>
                                <w:right w:val="none" w:sz="0" w:space="0" w:color="auto"/>
                              </w:divBdr>
                              <w:divsChild>
                                <w:div w:id="1359619512">
                                  <w:marLeft w:val="0"/>
                                  <w:marRight w:val="0"/>
                                  <w:marTop w:val="0"/>
                                  <w:marBottom w:val="0"/>
                                  <w:divBdr>
                                    <w:top w:val="none" w:sz="0" w:space="0" w:color="auto"/>
                                    <w:left w:val="none" w:sz="0" w:space="0" w:color="auto"/>
                                    <w:bottom w:val="none" w:sz="0" w:space="0" w:color="auto"/>
                                    <w:right w:val="none" w:sz="0" w:space="0" w:color="auto"/>
                                  </w:divBdr>
                                  <w:divsChild>
                                    <w:div w:id="1185049086">
                                      <w:marLeft w:val="0"/>
                                      <w:marRight w:val="0"/>
                                      <w:marTop w:val="0"/>
                                      <w:marBottom w:val="0"/>
                                      <w:divBdr>
                                        <w:top w:val="none" w:sz="0" w:space="0" w:color="auto"/>
                                        <w:left w:val="none" w:sz="0" w:space="0" w:color="auto"/>
                                        <w:bottom w:val="none" w:sz="0" w:space="0" w:color="auto"/>
                                        <w:right w:val="none" w:sz="0" w:space="0" w:color="auto"/>
                                      </w:divBdr>
                                      <w:divsChild>
                                        <w:div w:id="1253588554">
                                          <w:marLeft w:val="0"/>
                                          <w:marRight w:val="0"/>
                                          <w:marTop w:val="0"/>
                                          <w:marBottom w:val="495"/>
                                          <w:divBdr>
                                            <w:top w:val="none" w:sz="0" w:space="0" w:color="auto"/>
                                            <w:left w:val="none" w:sz="0" w:space="0" w:color="auto"/>
                                            <w:bottom w:val="none" w:sz="0" w:space="0" w:color="auto"/>
                                            <w:right w:val="none" w:sz="0" w:space="0" w:color="auto"/>
                                          </w:divBdr>
                                          <w:divsChild>
                                            <w:div w:id="12610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8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dbras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485A-C859-4A92-A230-EDF2C769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3638</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Birsasteanu</dc:creator>
  <cp:keywords/>
  <dc:description/>
  <cp:lastModifiedBy>ramona ganea</cp:lastModifiedBy>
  <cp:revision>17</cp:revision>
  <cp:lastPrinted>2019-10-15T09:24:00Z</cp:lastPrinted>
  <dcterms:created xsi:type="dcterms:W3CDTF">2021-04-15T12:01:00Z</dcterms:created>
  <dcterms:modified xsi:type="dcterms:W3CDTF">2022-04-12T12:18:00Z</dcterms:modified>
</cp:coreProperties>
</file>