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62" w:rsidRPr="005822AF" w:rsidRDefault="001C2E62" w:rsidP="00926B13">
      <w:pPr>
        <w:spacing w:after="0" w:line="240" w:lineRule="auto"/>
        <w:jc w:val="center"/>
        <w:rPr>
          <w:rFonts w:ascii="Times New Roman" w:hAnsi="Times New Roman" w:cs="Times New Roman"/>
          <w:sz w:val="24"/>
          <w:szCs w:val="24"/>
        </w:rPr>
      </w:pPr>
    </w:p>
    <w:p w:rsidR="00B50E6D" w:rsidRPr="005822AF" w:rsidRDefault="00B50E6D" w:rsidP="00926B13">
      <w:pPr>
        <w:spacing w:after="0" w:line="240" w:lineRule="auto"/>
        <w:jc w:val="center"/>
        <w:rPr>
          <w:rFonts w:ascii="Times New Roman" w:hAnsi="Times New Roman" w:cs="Times New Roman"/>
          <w:sz w:val="24"/>
          <w:szCs w:val="24"/>
        </w:rPr>
      </w:pPr>
    </w:p>
    <w:p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rsidR="00CE2F82" w:rsidRPr="005822AF" w:rsidRDefault="00CE2F82" w:rsidP="00926B13">
      <w:pPr>
        <w:spacing w:after="0" w:line="240" w:lineRule="auto"/>
        <w:rPr>
          <w:rFonts w:ascii="Times New Roman" w:hAnsi="Times New Roman" w:cs="Times New Roman"/>
          <w:sz w:val="24"/>
          <w:szCs w:val="24"/>
        </w:rPr>
      </w:pPr>
    </w:p>
    <w:p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rsidR="008522B7" w:rsidRPr="00227B2D" w:rsidRDefault="008522B7" w:rsidP="008522B7">
      <w:pPr>
        <w:suppressAutoHyphens/>
        <w:ind w:firstLine="709"/>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HCJ nr............, prin care se aprobă Ghidul solicitantului - Programul județean pentru finanțarea nerambursabilă din bugetul propriu al Județului Brașov a proiectelor de asistență socială pe anul 2019,</w:t>
      </w:r>
    </w:p>
    <w:p w:rsidR="00B50E6D" w:rsidRPr="00227B2D" w:rsidRDefault="00B50E6D" w:rsidP="00F954A5">
      <w:pPr>
        <w:spacing w:after="0" w:line="240" w:lineRule="auto"/>
        <w:jc w:val="both"/>
        <w:rPr>
          <w:rFonts w:ascii="Times New Roman" w:hAnsi="Times New Roman" w:cs="Times New Roman"/>
          <w:sz w:val="24"/>
          <w:szCs w:val="24"/>
        </w:rPr>
      </w:pPr>
    </w:p>
    <w:p w:rsidR="009F0862" w:rsidRPr="00227B2D" w:rsidRDefault="009F0862" w:rsidP="009F0862">
      <w:pPr>
        <w:suppressAutoHyphens/>
        <w:ind w:firstLine="708"/>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având cod fiscal nr. 4384150 şi cont bancar nr. RO07 TREZ 24A6 7500 0592 200X 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rsidR="009F0862" w:rsidRDefault="009F0862" w:rsidP="00917C66">
      <w:pPr>
        <w:spacing w:after="0" w:line="240" w:lineRule="auto"/>
        <w:jc w:val="both"/>
        <w:rPr>
          <w:rFonts w:ascii="Times New Roman" w:hAnsi="Times New Roman" w:cs="Times New Roman"/>
          <w:sz w:val="24"/>
          <w:szCs w:val="24"/>
        </w:rPr>
      </w:pPr>
    </w:p>
    <w:p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 xml:space="preserve">au încheiat prezentul Contract de finanțare a proiectului ................................., denumit în continuare </w:t>
      </w:r>
      <w:r w:rsidRPr="00227B2D">
        <w:rPr>
          <w:rFonts w:ascii="Times New Roman" w:hAnsi="Times New Roman" w:cs="Times New Roman"/>
          <w:b/>
          <w:spacing w:val="-2"/>
          <w:sz w:val="24"/>
          <w:szCs w:val="24"/>
        </w:rPr>
        <w:t>PROIECT.</w:t>
      </w:r>
      <w:bookmarkEnd w:id="0"/>
    </w:p>
    <w:p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e asistență socială în anul 2019</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bookmarkStart w:id="1" w:name="_GoBack"/>
      <w:bookmarkEnd w:id="1"/>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rsidTr="009D0D43">
        <w:trPr>
          <w:cantSplit/>
          <w:jc w:val="center"/>
        </w:trPr>
        <w:tc>
          <w:tcPr>
            <w:tcW w:w="1845"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rsidTr="009D0D43">
        <w:trPr>
          <w:cantSplit/>
          <w:trHeight w:val="1091"/>
          <w:jc w:val="center"/>
        </w:trPr>
        <w:tc>
          <w:tcPr>
            <w:tcW w:w="1845" w:type="dxa"/>
            <w:vMerge/>
          </w:tcPr>
          <w:p w:rsidR="00917C66" w:rsidRPr="00227B2D" w:rsidRDefault="00917C66" w:rsidP="009D0D43">
            <w:pPr>
              <w:spacing w:before="120" w:after="120"/>
              <w:jc w:val="right"/>
              <w:rPr>
                <w:rFonts w:ascii="Times New Roman" w:hAnsi="Times New Roman" w:cs="Times New Roman"/>
                <w:sz w:val="24"/>
                <w:szCs w:val="24"/>
              </w:rPr>
            </w:pP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rsidR="00917C66" w:rsidRPr="00227B2D" w:rsidRDefault="00917C66" w:rsidP="009D0D43">
            <w:pPr>
              <w:spacing w:before="120" w:after="120"/>
              <w:jc w:val="right"/>
              <w:rPr>
                <w:rFonts w:ascii="Times New Roman" w:hAnsi="Times New Roman" w:cs="Times New Roman"/>
                <w:sz w:val="24"/>
                <w:szCs w:val="24"/>
              </w:rPr>
            </w:pPr>
          </w:p>
        </w:tc>
      </w:tr>
      <w:tr w:rsidR="00917C66" w:rsidRPr="004927A8" w:rsidTr="009D0D43">
        <w:trPr>
          <w:cantSplit/>
          <w:jc w:val="center"/>
        </w:trPr>
        <w:tc>
          <w:tcPr>
            <w:tcW w:w="184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rsidR="00917C66" w:rsidRPr="00297CCE" w:rsidRDefault="00917C66" w:rsidP="00F954A5">
      <w:pPr>
        <w:suppressAutoHyphens/>
        <w:jc w:val="both"/>
        <w:rPr>
          <w:rFonts w:ascii="Times New Roman" w:hAnsi="Times New Roman" w:cs="Times New Roman"/>
          <w:color w:val="000000" w:themeColor="text1"/>
          <w:spacing w:val="-2"/>
          <w:sz w:val="24"/>
          <w:szCs w:val="24"/>
        </w:rPr>
      </w:pPr>
    </w:p>
    <w:p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lastRenderedPageBreak/>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(1) Prezentul contract intră în vigoare la data semnării lui de către părţi şi încetează odată cu îndeplinirea tuturor obligaţiilor prevăzute în prezentul contract, dar nu mai târziu de data de 31.12.2019.</w:t>
      </w:r>
    </w:p>
    <w:p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Pr="00AD7AD8">
        <w:rPr>
          <w:rFonts w:ascii="Times New Roman" w:hAnsi="Times New Roman" w:cs="Times New Roman"/>
          <w:spacing w:val="-2"/>
          <w:sz w:val="24"/>
          <w:szCs w:val="24"/>
        </w:rPr>
        <w:t>15 noiembrie 2019 , conform cererii de finațare depuse</w:t>
      </w:r>
      <w:r w:rsidRPr="00AD7AD8">
        <w:rPr>
          <w:rFonts w:ascii="Times New Roman" w:hAnsi="Times New Roman" w:cs="Times New Roman"/>
          <w:i/>
          <w:spacing w:val="-2"/>
          <w:sz w:val="24"/>
          <w:szCs w:val="24"/>
        </w:rPr>
        <w:t>.</w:t>
      </w:r>
    </w:p>
    <w:p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rsidR="000333E9" w:rsidRPr="00341CBC" w:rsidRDefault="000333E9" w:rsidP="00926B13">
      <w:pPr>
        <w:spacing w:after="0" w:line="240" w:lineRule="auto"/>
        <w:jc w:val="both"/>
        <w:rPr>
          <w:rFonts w:ascii="Times New Roman" w:hAnsi="Times New Roman" w:cs="Times New Roman"/>
          <w:b/>
          <w:sz w:val="24"/>
          <w:szCs w:val="24"/>
        </w:rPr>
      </w:pPr>
    </w:p>
    <w:p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rsidR="00641CAF" w:rsidRPr="00641CAF" w:rsidRDefault="00641CAF" w:rsidP="00926B13">
      <w:pPr>
        <w:spacing w:after="0" w:line="240" w:lineRule="auto"/>
        <w:jc w:val="both"/>
        <w:rPr>
          <w:rFonts w:ascii="Times New Roman" w:hAnsi="Times New Roman" w:cs="Times New Roman"/>
          <w:b/>
          <w:sz w:val="24"/>
          <w:szCs w:val="24"/>
        </w:rPr>
      </w:pPr>
    </w:p>
    <w:p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rsidR="00C83B6B" w:rsidRPr="00B9310B"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dar nu mult de 30% din valoarea totală a finanțării nerambursabile</w:t>
      </w:r>
      <w:r w:rsidR="004D1F37" w:rsidRPr="00B9310B">
        <w:rPr>
          <w:rFonts w:ascii="Times New Roman" w:hAnsi="Times New Roman" w:cs="Times New Roman"/>
          <w:sz w:val="24"/>
          <w:szCs w:val="24"/>
        </w:rPr>
        <w:t>)</w:t>
      </w:r>
      <w:r w:rsidR="00C83B6B" w:rsidRPr="00B9310B">
        <w:rPr>
          <w:rFonts w:ascii="Times New Roman" w:hAnsi="Times New Roman" w:cs="Times New Roman"/>
          <w:strike/>
          <w:sz w:val="24"/>
          <w:szCs w:val="24"/>
        </w:rPr>
        <w:t>;</w:t>
      </w:r>
    </w:p>
    <w:p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rsidR="00160A89" w:rsidRPr="0013570B" w:rsidRDefault="00CC02FB"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rsidR="005C0E82" w:rsidRPr="00B5376F" w:rsidRDefault="00CC02FB"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031440" w:rsidRPr="00B5376F">
        <w:rPr>
          <w:rFonts w:ascii="Times New Roman" w:hAnsi="Times New Roman" w:cs="Times New Roman"/>
          <w:sz w:val="24"/>
          <w:szCs w:val="24"/>
        </w:rPr>
        <w:t>) să controleze modul de utilizare a sumei alocate, precum şi modul de respectare a dispoziţiilor legale;</w:t>
      </w:r>
    </w:p>
    <w:p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t xml:space="preserve">    </w:t>
      </w:r>
      <w:r w:rsidRPr="00B5376F">
        <w:rPr>
          <w:rFonts w:ascii="Times New Roman" w:hAnsi="Times New Roman" w:cs="Times New Roman"/>
          <w:sz w:val="24"/>
          <w:szCs w:val="24"/>
        </w:rPr>
        <w:tab/>
      </w:r>
      <w:r w:rsidR="00CC02FB">
        <w:rPr>
          <w:rFonts w:ascii="Times New Roman" w:hAnsi="Times New Roman" w:cs="Times New Roman"/>
          <w:spacing w:val="-2"/>
          <w:sz w:val="24"/>
          <w:szCs w:val="24"/>
        </w:rPr>
        <w:t>c</w:t>
      </w:r>
      <w:r w:rsidR="00DC4B89" w:rsidRPr="0013570B">
        <w:rPr>
          <w:rFonts w:ascii="Times New Roman" w:hAnsi="Times New Roman" w:cs="Times New Roman"/>
          <w:spacing w:val="-2"/>
          <w:sz w:val="24"/>
          <w:szCs w:val="24"/>
        </w:rPr>
        <w:t>) s</w:t>
      </w:r>
      <w:r w:rsidR="00DC4B89" w:rsidRPr="0013570B">
        <w:rPr>
          <w:rFonts w:ascii="Times New Roman" w:hAnsi="Times New Roman" w:cs="Times New Roman"/>
          <w:spacing w:val="-2"/>
          <w:sz w:val="24"/>
          <w:szCs w:val="24"/>
        </w:rPr>
        <w:t>ă verifice modul în care este utilizată suma acordată pentru realizarea obiectului contractului.</w:t>
      </w:r>
    </w:p>
    <w:p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CC02FB">
        <w:rPr>
          <w:rFonts w:ascii="Times New Roman" w:hAnsi="Times New Roman" w:cs="Times New Roman"/>
          <w:spacing w:val="-2"/>
          <w:sz w:val="24"/>
          <w:szCs w:val="24"/>
        </w:rPr>
        <w:t>d</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rsidR="00DC4B89" w:rsidRPr="0013570B" w:rsidRDefault="00CC02FB" w:rsidP="00DC4B89">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(e</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rsidR="00DC4B89" w:rsidRPr="0013570B" w:rsidRDefault="00CC02FB" w:rsidP="00DC4B89">
      <w:pPr>
        <w:suppressAutoHyphens/>
        <w:ind w:firstLine="709"/>
        <w:jc w:val="both"/>
        <w:rPr>
          <w:rFonts w:ascii="Times New Roman" w:hAnsi="Times New Roman" w:cs="Times New Roman"/>
          <w:sz w:val="24"/>
          <w:szCs w:val="24"/>
        </w:rPr>
      </w:pPr>
      <w:r>
        <w:rPr>
          <w:rFonts w:ascii="Times New Roman" w:hAnsi="Times New Roman" w:cs="Times New Roman"/>
          <w:spacing w:val="-2"/>
          <w:sz w:val="24"/>
          <w:szCs w:val="24"/>
        </w:rPr>
        <w:t>f</w:t>
      </w:r>
      <w:r w:rsidR="00DC4B89" w:rsidRPr="0013570B">
        <w:rPr>
          <w:rFonts w:ascii="Times New Roman" w:hAnsi="Times New Roman" w:cs="Times New Roman"/>
          <w:spacing w:val="-2"/>
          <w:sz w:val="24"/>
          <w:szCs w:val="24"/>
        </w:rPr>
        <w:t xml:space="preserve">) Dacă Beneficiarul nu reuşeşte să pună în aplicare Proiectul în condiţiile asumate şi stipulate în contractul de finanţare, </w:t>
      </w:r>
      <w:bookmarkStart w:id="2" w:name="_Hlk508044161"/>
      <w:r w:rsidR="00DC4B89" w:rsidRPr="0013570B">
        <w:rPr>
          <w:rFonts w:ascii="Times New Roman" w:hAnsi="Times New Roman" w:cs="Times New Roman"/>
          <w:spacing w:val="-2"/>
          <w:sz w:val="24"/>
          <w:szCs w:val="24"/>
        </w:rPr>
        <w:t>Autoritatea Finanțatoare</w:t>
      </w:r>
      <w:bookmarkEnd w:id="2"/>
      <w:r w:rsidR="00DC4B89" w:rsidRPr="0013570B">
        <w:rPr>
          <w:rFonts w:ascii="Times New Roman" w:hAnsi="Times New Roman" w:cs="Times New Roman"/>
          <w:spacing w:val="-2"/>
          <w:sz w:val="24"/>
          <w:szCs w:val="24"/>
        </w:rPr>
        <w:t xml:space="preserve"> are dreptul de a întrerupe plăţile, notificând Beneficiarul în acest sens. Dacă în termen de 15 zile de la notificare, Beneficiarul nu remediază</w:t>
      </w:r>
      <w:r w:rsidR="00DC4B89" w:rsidRPr="0013570B">
        <w:rPr>
          <w:rFonts w:ascii="Times New Roman" w:hAnsi="Times New Roman" w:cs="Times New Roman"/>
          <w:sz w:val="24"/>
          <w:szCs w:val="24"/>
        </w:rPr>
        <w:t xml:space="preserve"> situația, contractul se poate rezilia </w:t>
      </w:r>
      <w:r w:rsidR="00DC4B89" w:rsidRPr="0013570B">
        <w:rPr>
          <w:rFonts w:ascii="Times New Roman" w:hAnsi="Times New Roman" w:cs="Times New Roman"/>
          <w:spacing w:val="-2"/>
          <w:sz w:val="24"/>
          <w:szCs w:val="24"/>
        </w:rPr>
        <w:t>de plin drept, fără a fi necesară intervenția instanței de judecată,</w:t>
      </w:r>
      <w:r w:rsidR="00DC4B89" w:rsidRPr="0013570B">
        <w:rPr>
          <w:rFonts w:ascii="Times New Roman" w:hAnsi="Times New Roman" w:cs="Times New Roman"/>
          <w:sz w:val="24"/>
          <w:szCs w:val="24"/>
        </w:rPr>
        <w:t xml:space="preserve"> Autoritatea Finanțatoare fiind exonerată de plata oricărei despăgubiri de orice fel.</w:t>
      </w:r>
    </w:p>
    <w:p w:rsidR="00DC4B89" w:rsidRPr="0013570B" w:rsidRDefault="00CC02FB" w:rsidP="00DC4B89">
      <w:pPr>
        <w:suppressAutoHyphens/>
        <w:ind w:firstLine="709"/>
        <w:jc w:val="both"/>
        <w:rPr>
          <w:rFonts w:ascii="Times New Roman" w:hAnsi="Times New Roman" w:cs="Times New Roman"/>
          <w:sz w:val="24"/>
          <w:szCs w:val="24"/>
        </w:rPr>
      </w:pPr>
      <w:r>
        <w:rPr>
          <w:rFonts w:ascii="Times New Roman" w:hAnsi="Times New Roman" w:cs="Times New Roman"/>
          <w:sz w:val="24"/>
          <w:szCs w:val="24"/>
        </w:rPr>
        <w:t>g</w:t>
      </w:r>
      <w:r w:rsidR="00DC4B89" w:rsidRPr="0013570B">
        <w:rPr>
          <w:rFonts w:ascii="Times New Roman" w:hAnsi="Times New Roman" w:cs="Times New Roman"/>
          <w:sz w:val="24"/>
          <w:szCs w:val="24"/>
        </w:rPr>
        <w:t xml:space="preserve">) Finanțarea nerambursabilă poate fi redusă și/sau Autoritatea finanțatoare poate cere restituirea, în totalitate sau parțial, a sumelor deja plătite, dacă Beneficiarul nu respectă termenii contractuali, inclusiv cererea de finanțare. Autoritatea Finanțatoare are dreptul de a întrerupe plăţile, notificând Beneficiarul în acest sens. Dacă în termen de 15 zile de la notificare, Beneficiarul nu remediază situația, contractul se poate rezilia </w:t>
      </w:r>
      <w:r w:rsidR="00DC4B89" w:rsidRPr="0013570B">
        <w:rPr>
          <w:rFonts w:ascii="Times New Roman" w:hAnsi="Times New Roman" w:cs="Times New Roman"/>
          <w:spacing w:val="-2"/>
          <w:sz w:val="24"/>
          <w:szCs w:val="24"/>
        </w:rPr>
        <w:t>de plin drept, fără a fi necesară intervenția instanței de judecată,</w:t>
      </w:r>
      <w:r w:rsidR="00DC4B89" w:rsidRPr="0013570B">
        <w:rPr>
          <w:rFonts w:ascii="Times New Roman" w:hAnsi="Times New Roman" w:cs="Times New Roman"/>
          <w:sz w:val="24"/>
          <w:szCs w:val="24"/>
        </w:rPr>
        <w:t xml:space="preserve"> Autoritatea Finanțatoare fiind exonerată de plata oricărei despăgubiri de orice fel.</w:t>
      </w:r>
    </w:p>
    <w:p w:rsidR="00641CAF" w:rsidRPr="0013570B" w:rsidRDefault="00641CAF" w:rsidP="00DC4B89">
      <w:pPr>
        <w:autoSpaceDE w:val="0"/>
        <w:autoSpaceDN w:val="0"/>
        <w:adjustRightInd w:val="0"/>
        <w:spacing w:after="0" w:line="240" w:lineRule="auto"/>
        <w:rPr>
          <w:rFonts w:ascii="Times New Roman" w:hAnsi="Times New Roman" w:cs="Times New Roman"/>
          <w:b/>
          <w:sz w:val="24"/>
          <w:szCs w:val="24"/>
        </w:rPr>
      </w:pPr>
    </w:p>
    <w:p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rsidR="00756E17" w:rsidRPr="005822AF" w:rsidRDefault="00756E17" w:rsidP="00926B13">
      <w:pPr>
        <w:spacing w:after="0" w:line="240" w:lineRule="auto"/>
        <w:jc w:val="both"/>
        <w:rPr>
          <w:rFonts w:ascii="Times New Roman" w:hAnsi="Times New Roman" w:cs="Times New Roman"/>
          <w:b/>
          <w:sz w:val="24"/>
          <w:szCs w:val="24"/>
        </w:rPr>
      </w:pPr>
    </w:p>
    <w:p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rsidR="00FE477A" w:rsidRPr="005822AF" w:rsidRDefault="00FE477A" w:rsidP="00926B13">
      <w:pPr>
        <w:spacing w:after="0" w:line="240" w:lineRule="auto"/>
        <w:jc w:val="both"/>
        <w:rPr>
          <w:rFonts w:ascii="Times New Roman" w:hAnsi="Times New Roman" w:cs="Times New Roman"/>
          <w:sz w:val="24"/>
          <w:szCs w:val="24"/>
        </w:rPr>
      </w:pPr>
    </w:p>
    <w:p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rsidR="00756E17" w:rsidRPr="005822AF" w:rsidRDefault="00756E17" w:rsidP="00926B13">
      <w:pPr>
        <w:spacing w:after="0" w:line="240" w:lineRule="auto"/>
        <w:jc w:val="both"/>
        <w:rPr>
          <w:rFonts w:ascii="Times New Roman" w:hAnsi="Times New Roman" w:cs="Times New Roman"/>
          <w:b/>
          <w:sz w:val="24"/>
          <w:szCs w:val="24"/>
        </w:rPr>
      </w:pPr>
    </w:p>
    <w:p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 xml:space="preserve">Plan </w:t>
      </w:r>
      <w:r w:rsidR="00C6192A">
        <w:rPr>
          <w:rFonts w:ascii="Times New Roman" w:hAnsi="Times New Roman"/>
          <w:bCs/>
          <w:i/>
          <w:sz w:val="24"/>
          <w:szCs w:val="24"/>
        </w:rPr>
        <w:lastRenderedPageBreak/>
        <w:t>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rsidR="0097529C" w:rsidRPr="005822AF" w:rsidRDefault="0097529C" w:rsidP="00926B13">
      <w:pPr>
        <w:spacing w:after="0" w:line="240" w:lineRule="auto"/>
        <w:jc w:val="both"/>
        <w:rPr>
          <w:rFonts w:ascii="Times New Roman" w:hAnsi="Times New Roman" w:cs="Times New Roman"/>
          <w:sz w:val="24"/>
          <w:szCs w:val="24"/>
        </w:rPr>
      </w:pPr>
    </w:p>
    <w:p w:rsidR="00160A89" w:rsidRDefault="00252BE4"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Litigii</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rsidR="003D045F" w:rsidRPr="005822AF" w:rsidRDefault="003D045F" w:rsidP="00926B13">
      <w:pPr>
        <w:spacing w:after="0" w:line="240" w:lineRule="auto"/>
        <w:jc w:val="both"/>
        <w:rPr>
          <w:rFonts w:ascii="Times New Roman" w:hAnsi="Times New Roman" w:cs="Times New Roman"/>
          <w:sz w:val="24"/>
          <w:szCs w:val="24"/>
        </w:rPr>
      </w:pPr>
    </w:p>
    <w:p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rsidR="00297CCE" w:rsidRPr="005822AF" w:rsidRDefault="00297CCE" w:rsidP="00926B13">
      <w:pPr>
        <w:spacing w:after="0" w:line="240" w:lineRule="auto"/>
        <w:jc w:val="both"/>
        <w:rPr>
          <w:rFonts w:ascii="Times New Roman" w:hAnsi="Times New Roman" w:cs="Times New Roman"/>
          <w:b/>
          <w:sz w:val="24"/>
          <w:szCs w:val="24"/>
        </w:rPr>
      </w:pPr>
    </w:p>
    <w:p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rsidR="00641CAF" w:rsidRDefault="00641CAF" w:rsidP="00926B13">
      <w:pPr>
        <w:spacing w:after="0" w:line="240" w:lineRule="auto"/>
        <w:jc w:val="both"/>
        <w:rPr>
          <w:rFonts w:ascii="Times New Roman" w:hAnsi="Times New Roman" w:cs="Times New Roman"/>
          <w:sz w:val="24"/>
          <w:szCs w:val="24"/>
        </w:rPr>
      </w:pPr>
    </w:p>
    <w:p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rsidR="000C688E"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rsidR="00B56BDA" w:rsidRDefault="00B56BDA" w:rsidP="00165E92">
      <w:pPr>
        <w:suppressAutoHyphens/>
        <w:rPr>
          <w:rFonts w:ascii="Times New Roman" w:hAnsi="Times New Roman" w:cs="Times New Roman"/>
          <w:b/>
          <w:color w:val="000000" w:themeColor="text1"/>
          <w:spacing w:val="-2"/>
          <w:sz w:val="24"/>
          <w:szCs w:val="24"/>
        </w:rPr>
      </w:pPr>
    </w:p>
    <w:p w:rsidR="00B56BDA" w:rsidRPr="002B4A0F" w:rsidRDefault="00B56BDA"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sidR="005C6CC0">
        <w:rPr>
          <w:rFonts w:ascii="Times New Roman" w:hAnsi="Times New Roman" w:cs="Times New Roman"/>
          <w:b/>
          <w:color w:val="000000" w:themeColor="text1"/>
          <w:spacing w:val="-2"/>
          <w:sz w:val="24"/>
          <w:szCs w:val="24"/>
        </w:rPr>
        <w:tab/>
      </w:r>
      <w:r w:rsidR="002B4A0F" w:rsidRPr="002B4A0F">
        <w:rPr>
          <w:rFonts w:ascii="Times New Roman" w:hAnsi="Times New Roman"/>
          <w:b/>
          <w:bCs/>
          <w:iCs/>
          <w:sz w:val="24"/>
          <w:szCs w:val="24"/>
        </w:rPr>
        <w:t>Responsabil</w:t>
      </w:r>
      <w:r w:rsidR="002B4A0F" w:rsidRPr="002B4A0F">
        <w:rPr>
          <w:rFonts w:ascii="Times New Roman" w:hAnsi="Times New Roman"/>
          <w:b/>
          <w:bCs/>
          <w:iCs/>
          <w:sz w:val="24"/>
          <w:szCs w:val="24"/>
        </w:rPr>
        <w:t xml:space="preserve"> financiar</w:t>
      </w:r>
      <w:r w:rsidR="002B4A0F" w:rsidRPr="002B4A0F">
        <w:rPr>
          <w:rFonts w:ascii="Times New Roman" w:hAnsi="Times New Roman"/>
          <w:b/>
          <w:bCs/>
          <w:iCs/>
          <w:sz w:val="24"/>
          <w:szCs w:val="24"/>
        </w:rPr>
        <w:t>,</w:t>
      </w:r>
    </w:p>
    <w:p w:rsidR="003C1B07" w:rsidRDefault="003C1B07" w:rsidP="00165E92">
      <w:pPr>
        <w:suppressAutoHyphens/>
        <w:rPr>
          <w:rFonts w:ascii="Times New Roman" w:hAnsi="Times New Roman" w:cs="Times New Roman"/>
          <w:b/>
          <w:color w:val="000000" w:themeColor="text1"/>
          <w:spacing w:val="-2"/>
          <w:sz w:val="24"/>
          <w:szCs w:val="24"/>
        </w:rPr>
      </w:pPr>
    </w:p>
    <w:p w:rsidR="003C1B07" w:rsidRDefault="003C1B07" w:rsidP="00165E92">
      <w:pPr>
        <w:suppressAutoHyphens/>
        <w:rPr>
          <w:rFonts w:ascii="Times New Roman" w:hAnsi="Times New Roman" w:cs="Times New Roman"/>
          <w:b/>
          <w:color w:val="000000" w:themeColor="text1"/>
          <w:spacing w:val="-2"/>
          <w:sz w:val="24"/>
          <w:szCs w:val="24"/>
        </w:rPr>
      </w:pPr>
    </w:p>
    <w:p w:rsidR="00A72088" w:rsidRPr="005822AF" w:rsidRDefault="00A72088" w:rsidP="00A72088">
      <w:pPr>
        <w:suppressAutoHyphens/>
        <w:jc w:val="both"/>
        <w:rPr>
          <w:b/>
          <w:color w:val="000000" w:themeColor="text1"/>
          <w:spacing w:val="-2"/>
        </w:rPr>
      </w:pPr>
    </w:p>
    <w:p w:rsidR="003A5719" w:rsidRPr="005822AF" w:rsidRDefault="003A5719" w:rsidP="00A72088">
      <w:pPr>
        <w:spacing w:after="0" w:line="240" w:lineRule="auto"/>
        <w:jc w:val="both"/>
        <w:rPr>
          <w:rFonts w:ascii="Times New Roman" w:hAnsi="Times New Roman" w:cs="Times New Roman"/>
          <w:sz w:val="24"/>
          <w:szCs w:val="24"/>
        </w:rPr>
      </w:pPr>
    </w:p>
    <w:sectPr w:rsidR="003A5719" w:rsidRPr="005822AF" w:rsidSect="001443BD">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4D9" w:rsidRDefault="00ED44D9" w:rsidP="00874B51">
      <w:pPr>
        <w:spacing w:after="0" w:line="240" w:lineRule="auto"/>
      </w:pPr>
      <w:r>
        <w:separator/>
      </w:r>
    </w:p>
  </w:endnote>
  <w:endnote w:type="continuationSeparator" w:id="0">
    <w:p w:rsidR="00ED44D9" w:rsidRDefault="00ED44D9"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ED4AFC">
      <w:rPr>
        <w:noProof/>
        <w:u w:val="single"/>
      </w:rPr>
      <w:t>2</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ED4AFC">
      <w:rPr>
        <w:noProof/>
        <w:u w:val="single"/>
      </w:rPr>
      <w:t>5</w:t>
    </w:r>
    <w:r w:rsidRPr="00C57FD4">
      <w:rPr>
        <w:u w:val="single"/>
      </w:rPr>
      <w:fldChar w:fldCharType="end"/>
    </w:r>
  </w:p>
  <w:p w:rsidR="00874B51" w:rsidRDefault="00874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4D9" w:rsidRDefault="00ED44D9" w:rsidP="00874B51">
      <w:pPr>
        <w:spacing w:after="0" w:line="240" w:lineRule="auto"/>
      </w:pPr>
      <w:r>
        <w:separator/>
      </w:r>
    </w:p>
  </w:footnote>
  <w:footnote w:type="continuationSeparator" w:id="0">
    <w:p w:rsidR="00ED44D9" w:rsidRDefault="00ED44D9" w:rsidP="00874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85" w:rsidRPr="001C2E62" w:rsidRDefault="00CD4C85" w:rsidP="00CD4C85">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sidR="0017714E">
      <w:rPr>
        <w:rFonts w:ascii="Times New Roman" w:hAnsi="Times New Roman" w:cs="Times New Roman"/>
        <w:b/>
        <w:bCs/>
        <w:sz w:val="24"/>
        <w:szCs w:val="24"/>
      </w:rPr>
      <w:t>4</w:t>
    </w:r>
  </w:p>
  <w:p w:rsidR="00CD4C85" w:rsidRDefault="00CD4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89"/>
    <w:rsid w:val="00004BE6"/>
    <w:rsid w:val="00010AC1"/>
    <w:rsid w:val="00013A56"/>
    <w:rsid w:val="00016ADA"/>
    <w:rsid w:val="00021254"/>
    <w:rsid w:val="00023BF7"/>
    <w:rsid w:val="00027DCA"/>
    <w:rsid w:val="00031440"/>
    <w:rsid w:val="000333E9"/>
    <w:rsid w:val="00056561"/>
    <w:rsid w:val="000578D1"/>
    <w:rsid w:val="00064500"/>
    <w:rsid w:val="00066196"/>
    <w:rsid w:val="00070648"/>
    <w:rsid w:val="00072BAB"/>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20E0A"/>
    <w:rsid w:val="00121863"/>
    <w:rsid w:val="00123EC8"/>
    <w:rsid w:val="00125CDA"/>
    <w:rsid w:val="001275A0"/>
    <w:rsid w:val="001320D0"/>
    <w:rsid w:val="0013570B"/>
    <w:rsid w:val="001361A8"/>
    <w:rsid w:val="001401C3"/>
    <w:rsid w:val="001443BD"/>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B02BE"/>
    <w:rsid w:val="001B35DE"/>
    <w:rsid w:val="001C1644"/>
    <w:rsid w:val="001C2E62"/>
    <w:rsid w:val="001C3FF3"/>
    <w:rsid w:val="001D1C59"/>
    <w:rsid w:val="001D208F"/>
    <w:rsid w:val="001D7050"/>
    <w:rsid w:val="001E3AD2"/>
    <w:rsid w:val="001E40F8"/>
    <w:rsid w:val="001E612A"/>
    <w:rsid w:val="0020284E"/>
    <w:rsid w:val="002075B3"/>
    <w:rsid w:val="002165B4"/>
    <w:rsid w:val="00223AB6"/>
    <w:rsid w:val="00225F9F"/>
    <w:rsid w:val="0022729F"/>
    <w:rsid w:val="00227B2D"/>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6354"/>
    <w:rsid w:val="002C6BE9"/>
    <w:rsid w:val="002D0347"/>
    <w:rsid w:val="002D0981"/>
    <w:rsid w:val="002D7F1F"/>
    <w:rsid w:val="002E0EC6"/>
    <w:rsid w:val="002F19D5"/>
    <w:rsid w:val="002F45DE"/>
    <w:rsid w:val="002F46D4"/>
    <w:rsid w:val="0030351E"/>
    <w:rsid w:val="00316BAB"/>
    <w:rsid w:val="003170DC"/>
    <w:rsid w:val="00324890"/>
    <w:rsid w:val="003355A0"/>
    <w:rsid w:val="00341CBC"/>
    <w:rsid w:val="003462FC"/>
    <w:rsid w:val="003548F9"/>
    <w:rsid w:val="00361F67"/>
    <w:rsid w:val="0036473D"/>
    <w:rsid w:val="00373C2F"/>
    <w:rsid w:val="00375179"/>
    <w:rsid w:val="003826C7"/>
    <w:rsid w:val="00394ED4"/>
    <w:rsid w:val="003958BE"/>
    <w:rsid w:val="003A5475"/>
    <w:rsid w:val="003A5719"/>
    <w:rsid w:val="003A579B"/>
    <w:rsid w:val="003C1B07"/>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57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FF3"/>
    <w:rsid w:val="004D547B"/>
    <w:rsid w:val="004D5FC0"/>
    <w:rsid w:val="004E50EC"/>
    <w:rsid w:val="004E5E85"/>
    <w:rsid w:val="004F6129"/>
    <w:rsid w:val="005037CA"/>
    <w:rsid w:val="00510E5F"/>
    <w:rsid w:val="005150E7"/>
    <w:rsid w:val="00526CBD"/>
    <w:rsid w:val="00527FA7"/>
    <w:rsid w:val="00533538"/>
    <w:rsid w:val="00533AE0"/>
    <w:rsid w:val="005546C9"/>
    <w:rsid w:val="0056034F"/>
    <w:rsid w:val="00563947"/>
    <w:rsid w:val="0057587A"/>
    <w:rsid w:val="00580414"/>
    <w:rsid w:val="005822AF"/>
    <w:rsid w:val="00584767"/>
    <w:rsid w:val="00584FE7"/>
    <w:rsid w:val="00590DAC"/>
    <w:rsid w:val="00594D33"/>
    <w:rsid w:val="005A10CC"/>
    <w:rsid w:val="005A3CA3"/>
    <w:rsid w:val="005A5741"/>
    <w:rsid w:val="005A6D30"/>
    <w:rsid w:val="005C0E82"/>
    <w:rsid w:val="005C2511"/>
    <w:rsid w:val="005C6CC0"/>
    <w:rsid w:val="005C784D"/>
    <w:rsid w:val="005C7FF4"/>
    <w:rsid w:val="005D69D9"/>
    <w:rsid w:val="005D6CB7"/>
    <w:rsid w:val="005E154D"/>
    <w:rsid w:val="005E37BB"/>
    <w:rsid w:val="005F0B6C"/>
    <w:rsid w:val="00602BD9"/>
    <w:rsid w:val="006109FB"/>
    <w:rsid w:val="00613513"/>
    <w:rsid w:val="006232A6"/>
    <w:rsid w:val="0062697A"/>
    <w:rsid w:val="00641CAF"/>
    <w:rsid w:val="006444FF"/>
    <w:rsid w:val="00656D42"/>
    <w:rsid w:val="00657377"/>
    <w:rsid w:val="00662D4C"/>
    <w:rsid w:val="00665E37"/>
    <w:rsid w:val="006678A7"/>
    <w:rsid w:val="00673C08"/>
    <w:rsid w:val="0068364D"/>
    <w:rsid w:val="00690EFE"/>
    <w:rsid w:val="006A30E1"/>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800DAD"/>
    <w:rsid w:val="008032BC"/>
    <w:rsid w:val="00810A7A"/>
    <w:rsid w:val="008204EE"/>
    <w:rsid w:val="00821E5C"/>
    <w:rsid w:val="00823EE2"/>
    <w:rsid w:val="00825F3D"/>
    <w:rsid w:val="0083125C"/>
    <w:rsid w:val="00831358"/>
    <w:rsid w:val="008349B8"/>
    <w:rsid w:val="00837522"/>
    <w:rsid w:val="008522B7"/>
    <w:rsid w:val="00853AD4"/>
    <w:rsid w:val="0086089B"/>
    <w:rsid w:val="008735B3"/>
    <w:rsid w:val="00874B51"/>
    <w:rsid w:val="00880681"/>
    <w:rsid w:val="00882F9F"/>
    <w:rsid w:val="00886DC1"/>
    <w:rsid w:val="00891A4B"/>
    <w:rsid w:val="00891C23"/>
    <w:rsid w:val="008A2CF4"/>
    <w:rsid w:val="008B1219"/>
    <w:rsid w:val="008B4237"/>
    <w:rsid w:val="008C7955"/>
    <w:rsid w:val="008C7B7C"/>
    <w:rsid w:val="008C7E20"/>
    <w:rsid w:val="008D7E8D"/>
    <w:rsid w:val="008E2529"/>
    <w:rsid w:val="008E5980"/>
    <w:rsid w:val="008E7F6A"/>
    <w:rsid w:val="0090111D"/>
    <w:rsid w:val="00903269"/>
    <w:rsid w:val="00903ABC"/>
    <w:rsid w:val="00917C66"/>
    <w:rsid w:val="00926B13"/>
    <w:rsid w:val="0093357C"/>
    <w:rsid w:val="00935A2D"/>
    <w:rsid w:val="009407DF"/>
    <w:rsid w:val="00961E81"/>
    <w:rsid w:val="0096669E"/>
    <w:rsid w:val="009727FB"/>
    <w:rsid w:val="0097469B"/>
    <w:rsid w:val="00974DBA"/>
    <w:rsid w:val="0097529C"/>
    <w:rsid w:val="00977D9B"/>
    <w:rsid w:val="0098030A"/>
    <w:rsid w:val="00986EDF"/>
    <w:rsid w:val="00992774"/>
    <w:rsid w:val="00996B14"/>
    <w:rsid w:val="009A20E6"/>
    <w:rsid w:val="009A72B3"/>
    <w:rsid w:val="009B10EE"/>
    <w:rsid w:val="009B50F4"/>
    <w:rsid w:val="009B7633"/>
    <w:rsid w:val="009B7BDD"/>
    <w:rsid w:val="009C4181"/>
    <w:rsid w:val="009C6821"/>
    <w:rsid w:val="009E5CA1"/>
    <w:rsid w:val="009E7BFF"/>
    <w:rsid w:val="009F0862"/>
    <w:rsid w:val="009F0BA6"/>
    <w:rsid w:val="009F1F95"/>
    <w:rsid w:val="009F5320"/>
    <w:rsid w:val="00A06FBD"/>
    <w:rsid w:val="00A073B5"/>
    <w:rsid w:val="00A12E34"/>
    <w:rsid w:val="00A300F7"/>
    <w:rsid w:val="00A53284"/>
    <w:rsid w:val="00A540B3"/>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F5596"/>
    <w:rsid w:val="00B1553C"/>
    <w:rsid w:val="00B2001D"/>
    <w:rsid w:val="00B3437A"/>
    <w:rsid w:val="00B37570"/>
    <w:rsid w:val="00B42EE3"/>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310B"/>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942"/>
    <w:rsid w:val="00C35DD2"/>
    <w:rsid w:val="00C426F9"/>
    <w:rsid w:val="00C42885"/>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24D66"/>
    <w:rsid w:val="00D3322C"/>
    <w:rsid w:val="00D33A3E"/>
    <w:rsid w:val="00D37DE5"/>
    <w:rsid w:val="00D41E26"/>
    <w:rsid w:val="00D57D32"/>
    <w:rsid w:val="00D613E2"/>
    <w:rsid w:val="00D64FA1"/>
    <w:rsid w:val="00D77257"/>
    <w:rsid w:val="00D8151D"/>
    <w:rsid w:val="00D8630C"/>
    <w:rsid w:val="00D868A7"/>
    <w:rsid w:val="00DB4297"/>
    <w:rsid w:val="00DB6AB3"/>
    <w:rsid w:val="00DC043B"/>
    <w:rsid w:val="00DC4066"/>
    <w:rsid w:val="00DC4B89"/>
    <w:rsid w:val="00DD3352"/>
    <w:rsid w:val="00DD3E6D"/>
    <w:rsid w:val="00DD5E16"/>
    <w:rsid w:val="00DE101F"/>
    <w:rsid w:val="00DE245F"/>
    <w:rsid w:val="00DF14BE"/>
    <w:rsid w:val="00DF2252"/>
    <w:rsid w:val="00DF25AB"/>
    <w:rsid w:val="00DF5655"/>
    <w:rsid w:val="00DF65A5"/>
    <w:rsid w:val="00E0079A"/>
    <w:rsid w:val="00E06194"/>
    <w:rsid w:val="00E06992"/>
    <w:rsid w:val="00E14220"/>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4DFC"/>
    <w:rsid w:val="00EC65A6"/>
    <w:rsid w:val="00ED44D9"/>
    <w:rsid w:val="00ED4AFC"/>
    <w:rsid w:val="00ED661D"/>
    <w:rsid w:val="00ED6D87"/>
    <w:rsid w:val="00EE37F7"/>
    <w:rsid w:val="00EE57AC"/>
    <w:rsid w:val="00F00CE7"/>
    <w:rsid w:val="00F1135E"/>
    <w:rsid w:val="00F1239B"/>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42B6-9CFB-4F5A-8A68-FDF5D58E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2393</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65</cp:revision>
  <cp:lastPrinted>2019-04-15T10:05:00Z</cp:lastPrinted>
  <dcterms:created xsi:type="dcterms:W3CDTF">2018-02-23T11:12:00Z</dcterms:created>
  <dcterms:modified xsi:type="dcterms:W3CDTF">2019-04-15T10:40:00Z</dcterms:modified>
</cp:coreProperties>
</file>