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51" w:rsidRPr="007A3E82" w:rsidRDefault="00610751" w:rsidP="00405AA7">
      <w:pPr>
        <w:jc w:val="right"/>
        <w:rPr>
          <w:b/>
          <w:i/>
          <w:color w:val="000000" w:themeColor="text1"/>
          <w:lang w:val="ro-RO"/>
        </w:rPr>
      </w:pPr>
      <w:bookmarkStart w:id="0" w:name="_GoBack"/>
      <w:r w:rsidRPr="007A3E82">
        <w:rPr>
          <w:rStyle w:val="ax1"/>
          <w:b w:val="0"/>
          <w:i/>
          <w:color w:val="000000" w:themeColor="text1"/>
          <w:sz w:val="24"/>
          <w:szCs w:val="24"/>
          <w:lang w:val="ro-RO"/>
        </w:rPr>
        <w:t>A</w:t>
      </w:r>
      <w:r w:rsidR="004F313E" w:rsidRPr="007A3E82">
        <w:rPr>
          <w:rStyle w:val="ax1"/>
          <w:b w:val="0"/>
          <w:i/>
          <w:color w:val="000000" w:themeColor="text1"/>
          <w:sz w:val="24"/>
          <w:szCs w:val="24"/>
          <w:lang w:val="ro-RO"/>
        </w:rPr>
        <w:t>nexa</w:t>
      </w:r>
      <w:r w:rsidRPr="007A3E82">
        <w:rPr>
          <w:rStyle w:val="ax1"/>
          <w:b w:val="0"/>
          <w:i/>
          <w:color w:val="000000" w:themeColor="text1"/>
          <w:sz w:val="24"/>
          <w:szCs w:val="24"/>
          <w:lang w:val="ro-RO"/>
        </w:rPr>
        <w:t xml:space="preserve"> 1.1</w:t>
      </w:r>
      <w:r w:rsidR="004F313E" w:rsidRPr="007A3E82">
        <w:rPr>
          <w:rStyle w:val="ax1"/>
          <w:b w:val="0"/>
          <w:i/>
          <w:color w:val="000000" w:themeColor="text1"/>
          <w:sz w:val="24"/>
          <w:szCs w:val="24"/>
          <w:lang w:val="ro-RO"/>
        </w:rPr>
        <w:t xml:space="preserve"> </w:t>
      </w:r>
      <w:r w:rsidRPr="007A3E82">
        <w:rPr>
          <w:rStyle w:val="ax1"/>
          <w:b w:val="0"/>
          <w:i/>
          <w:color w:val="000000" w:themeColor="text1"/>
          <w:sz w:val="24"/>
          <w:szCs w:val="24"/>
          <w:lang w:val="ro-RO"/>
        </w:rPr>
        <w:t>b</w:t>
      </w:r>
    </w:p>
    <w:p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1" w:name="do|ax4^1|pa1"/>
      <w:r w:rsidRPr="007A3E82">
        <w:rPr>
          <w:b/>
          <w:color w:val="000000" w:themeColor="text1"/>
          <w:lang w:val="ro-RO"/>
        </w:rPr>
        <w:t>Plan de activităţi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:rsidR="00610751" w:rsidRPr="007A3E82" w:rsidRDefault="00610751" w:rsidP="00405AA7">
      <w:pPr>
        <w:jc w:val="both"/>
        <w:rPr>
          <w:b/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t>Beneficiar .......................................</w:t>
      </w:r>
    </w:p>
    <w:bookmarkStart w:id="2" w:name="do|ax4^1|pa2"/>
    <w:bookmarkEnd w:id="1"/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r w:rsidRPr="007A3E82">
        <w:rPr>
          <w:b/>
          <w:color w:val="000000" w:themeColor="text1"/>
          <w:lang w:val="ro-RO"/>
        </w:rPr>
        <w:fldChar w:fldCharType="begin"/>
      </w:r>
      <w:r w:rsidRPr="007A3E82">
        <w:rPr>
          <w:b/>
          <w:color w:val="000000" w:themeColor="text1"/>
          <w:lang w:val="ro-RO"/>
        </w:rPr>
        <w:instrText xml:space="preserve"> HYPERLINK "" \l "#" </w:instrText>
      </w:r>
      <w:r w:rsidRPr="007A3E82">
        <w:rPr>
          <w:b/>
          <w:color w:val="000000" w:themeColor="text1"/>
          <w:lang w:val="ro-RO"/>
        </w:rPr>
        <w:fldChar w:fldCharType="end"/>
      </w:r>
      <w:bookmarkEnd w:id="2"/>
      <w:r w:rsidRPr="007A3E82">
        <w:rPr>
          <w:rStyle w:val="tpa1"/>
          <w:b/>
          <w:color w:val="000000" w:themeColor="text1"/>
          <w:lang w:val="ro-RO"/>
        </w:rPr>
        <w:t>Activităţile din cadrul</w:t>
      </w:r>
      <w:bookmarkStart w:id="3" w:name="do|ax4^1|pa3"/>
      <w:r w:rsidRPr="007A3E82">
        <w:rPr>
          <w:b/>
          <w:color w:val="000000" w:themeColor="text1"/>
          <w:lang w:val="ro-RO"/>
        </w:rPr>
        <w:t xml:space="preserve"> </w:t>
      </w:r>
      <w:hyperlink w:anchor="#" w:history="1"/>
      <w:bookmarkEnd w:id="3"/>
      <w:r w:rsidRPr="007A3E82">
        <w:rPr>
          <w:rStyle w:val="tpa1"/>
          <w:b/>
          <w:color w:val="000000" w:themeColor="text1"/>
          <w:lang w:val="ro-RO"/>
        </w:rPr>
        <w:t>programului/proiectului/acţiunii culturale</w:t>
      </w:r>
      <w:r w:rsidR="00F41E66" w:rsidRPr="007A3E82">
        <w:rPr>
          <w:rStyle w:val="tpa1"/>
          <w:b/>
          <w:color w:val="000000" w:themeColor="text1"/>
          <w:lang w:val="ro-RO"/>
        </w:rPr>
        <w:t xml:space="preserve"> </w:t>
      </w:r>
      <w:r w:rsidRPr="007A3E82">
        <w:rPr>
          <w:rStyle w:val="tpa1"/>
          <w:color w:val="000000" w:themeColor="text1"/>
          <w:lang w:val="ro-RO"/>
        </w:rPr>
        <w:t>..............................</w:t>
      </w:r>
      <w:r w:rsidR="00F41E66" w:rsidRPr="007A3E82">
        <w:rPr>
          <w:rStyle w:val="tpa1"/>
          <w:color w:val="000000" w:themeColor="text1"/>
          <w:lang w:val="ro-RO"/>
        </w:rPr>
        <w:t>...............................</w:t>
      </w:r>
    </w:p>
    <w:p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4" w:name="do|ax4^1|pa5"/>
    </w:p>
    <w:p w:rsidR="008E5A10" w:rsidRPr="007A3E82" w:rsidRDefault="00674256" w:rsidP="00405AA7">
      <w:pPr>
        <w:jc w:val="both"/>
        <w:rPr>
          <w:b/>
          <w:i/>
          <w:color w:val="000000" w:themeColor="text1"/>
          <w:lang w:val="ro-RO"/>
        </w:rPr>
      </w:pPr>
      <w:r w:rsidRPr="007A3E82">
        <w:rPr>
          <w:b/>
          <w:i/>
          <w:color w:val="000000" w:themeColor="text1"/>
          <w:lang w:val="ro-RO"/>
        </w:rPr>
        <w:tab/>
      </w:r>
      <w:r w:rsidR="005E6FCE" w:rsidRPr="007A3E82">
        <w:rPr>
          <w:b/>
          <w:i/>
          <w:color w:val="000000" w:themeColor="text1"/>
          <w:lang w:val="ro-RO"/>
        </w:rPr>
        <w:t>Se vor detalia activităţile proiectului</w:t>
      </w:r>
      <w:r w:rsidR="006264C3" w:rsidRPr="007A3E82">
        <w:rPr>
          <w:b/>
          <w:i/>
          <w:color w:val="000000" w:themeColor="text1"/>
          <w:lang w:val="ro-RO"/>
        </w:rPr>
        <w:t xml:space="preserve"> şi natura cheltuielilor aferente fiecărei activităţi</w:t>
      </w:r>
      <w:r w:rsidR="00953F78" w:rsidRPr="007A3E82">
        <w:rPr>
          <w:b/>
          <w:i/>
          <w:color w:val="000000" w:themeColor="text1"/>
          <w:lang w:val="ro-RO"/>
        </w:rPr>
        <w:t xml:space="preserve">, în ordine cronologică, </w:t>
      </w:r>
      <w:r w:rsidR="005E6FCE" w:rsidRPr="007A3E82">
        <w:rPr>
          <w:b/>
          <w:i/>
          <w:color w:val="000000" w:themeColor="text1"/>
          <w:lang w:val="ro-RO"/>
        </w:rPr>
        <w:t>în corelare cu cele descrise în Cererea de finanţare</w:t>
      </w:r>
      <w:r w:rsidR="00A03232" w:rsidRPr="007A3E82">
        <w:rPr>
          <w:b/>
          <w:i/>
          <w:color w:val="000000" w:themeColor="text1"/>
          <w:lang w:val="ro-RO"/>
        </w:rPr>
        <w:t xml:space="preserve"> şi Formularul pentru descrierea bugetului de venituri şi cheltuieli</w:t>
      </w:r>
      <w:r w:rsidR="005E6FCE" w:rsidRPr="007A3E82">
        <w:rPr>
          <w:b/>
          <w:i/>
          <w:color w:val="000000" w:themeColor="text1"/>
          <w:lang w:val="ro-RO"/>
        </w:rPr>
        <w:t>.</w:t>
      </w:r>
    </w:p>
    <w:p w:rsidR="00610751" w:rsidRPr="007A3E82" w:rsidRDefault="007A3E82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4"/>
    </w:p>
    <w:tbl>
      <w:tblPr>
        <w:tblW w:w="142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1"/>
        <w:gridCol w:w="2127"/>
        <w:gridCol w:w="1525"/>
        <w:gridCol w:w="1311"/>
        <w:gridCol w:w="1419"/>
        <w:gridCol w:w="1268"/>
        <w:gridCol w:w="1576"/>
        <w:gridCol w:w="1702"/>
        <w:gridCol w:w="1276"/>
        <w:gridCol w:w="1522"/>
      </w:tblGrid>
      <w:tr w:rsidR="007A3E82" w:rsidRPr="007A3E82" w:rsidTr="002F326C">
        <w:trPr>
          <w:trHeight w:val="558"/>
          <w:tblCellSpacing w:w="0" w:type="dxa"/>
          <w:jc w:val="center"/>
        </w:trPr>
        <w:tc>
          <w:tcPr>
            <w:tcW w:w="1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7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Denumirea activităţii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Natura cheltuielilor</w:t>
            </w:r>
          </w:p>
        </w:tc>
        <w:tc>
          <w:tcPr>
            <w:tcW w:w="4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Nr. de participanţi</w:t>
            </w:r>
          </w:p>
        </w:tc>
        <w:tc>
          <w:tcPr>
            <w:tcW w:w="15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Cheltuieli eligibile</w:t>
            </w:r>
          </w:p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- lei (RON) -</w:t>
            </w:r>
          </w:p>
        </w:tc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F41E6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Cheltuieli neeligibilie</w:t>
            </w:r>
          </w:p>
          <w:p w:rsidR="00B45A70" w:rsidRPr="007A3E82" w:rsidRDefault="00B45A70" w:rsidP="00F41E6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- lei (RON) -</w:t>
            </w: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Alte menţiuni</w:t>
            </w:r>
          </w:p>
        </w:tc>
      </w:tr>
      <w:tr w:rsidR="007A3E82" w:rsidRPr="007A3E82" w:rsidTr="002F326C">
        <w:trPr>
          <w:trHeight w:val="846"/>
          <w:tblCellSpacing w:w="0" w:type="dxa"/>
          <w:jc w:val="center"/>
        </w:trPr>
        <w:tc>
          <w:tcPr>
            <w:tcW w:w="1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Perioada de desfășurare</w:t>
            </w:r>
          </w:p>
        </w:tc>
        <w:tc>
          <w:tcPr>
            <w:tcW w:w="4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9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Contribuţie proprie sau atrasă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Finanţarea nerambursabilă  Judeţul Braşov</w:t>
            </w:r>
          </w:p>
        </w:tc>
        <w:tc>
          <w:tcPr>
            <w:tcW w:w="44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A70" w:rsidRPr="007A3E82" w:rsidRDefault="00B45A70" w:rsidP="00405AA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A3E82" w:rsidRPr="007A3E82" w:rsidTr="002F326C">
        <w:trPr>
          <w:trHeight w:val="218"/>
          <w:tblCellSpacing w:w="0" w:type="dxa"/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  <w:r w:rsidR="00E6215F" w:rsidRPr="007A3E82">
              <w:rPr>
                <w:color w:val="000000" w:themeColor="text1"/>
                <w:sz w:val="20"/>
                <w:szCs w:val="20"/>
                <w:lang w:val="ro-RO"/>
              </w:rPr>
              <w:t>1.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DC245B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........................................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  <w:p w:rsidR="00674256" w:rsidRPr="007A3E82" w:rsidRDefault="0067425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</w:tr>
      <w:tr w:rsidR="007A3E82" w:rsidRPr="007A3E82" w:rsidTr="002F326C">
        <w:trPr>
          <w:trHeight w:val="538"/>
          <w:tblCellSpacing w:w="0" w:type="dxa"/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DC245B" w:rsidP="00DC245B">
            <w:pPr>
              <w:jc w:val="both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Total activitatea 1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936" w:rsidRPr="007A3E82" w:rsidRDefault="0028093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A3E82" w:rsidRPr="007A3E82" w:rsidTr="002F326C">
        <w:trPr>
          <w:trHeight w:val="538"/>
          <w:tblCellSpacing w:w="0" w:type="dxa"/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2.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DC245B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.......................................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A3E82" w:rsidRPr="007A3E82" w:rsidTr="002F326C">
        <w:trPr>
          <w:trHeight w:val="538"/>
          <w:tblCellSpacing w:w="0" w:type="dxa"/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Total activitatea 2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jc w:val="both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674256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A3E82" w:rsidRPr="007A3E82" w:rsidTr="002F326C">
        <w:trPr>
          <w:trHeight w:val="538"/>
          <w:tblCellSpacing w:w="0" w:type="dxa"/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n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C96FB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color w:val="000000" w:themeColor="text1"/>
                <w:sz w:val="20"/>
                <w:szCs w:val="20"/>
                <w:lang w:val="ro-RO"/>
              </w:rPr>
              <w:t> .......................................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7A3E82" w:rsidRPr="007A3E82" w:rsidTr="002F326C">
        <w:trPr>
          <w:trHeight w:val="538"/>
          <w:tblCellSpacing w:w="0" w:type="dxa"/>
          <w:jc w:val="center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56" w:rsidRPr="007A3E82" w:rsidRDefault="008137D5" w:rsidP="00674256">
            <w:pPr>
              <w:jc w:val="both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Total general</w:t>
            </w:r>
          </w:p>
          <w:p w:rsidR="008137D5" w:rsidRPr="007A3E82" w:rsidRDefault="00674256" w:rsidP="00674256">
            <w:pPr>
              <w:jc w:val="both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7A3E82">
              <w:rPr>
                <w:b/>
                <w:color w:val="000000" w:themeColor="text1"/>
                <w:sz w:val="20"/>
                <w:szCs w:val="20"/>
                <w:lang w:val="ro-RO"/>
              </w:rPr>
              <w:t>(1 + 2 + ... +n)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37D5" w:rsidRPr="007A3E82" w:rsidRDefault="008137D5" w:rsidP="00405AA7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:rsidR="00610751" w:rsidRPr="007A3E82" w:rsidRDefault="00610751" w:rsidP="00405AA7">
      <w:pPr>
        <w:rPr>
          <w:color w:val="000000" w:themeColor="text1"/>
          <w:lang w:val="ro-RO"/>
        </w:rPr>
      </w:pP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7A3E82">
        <w:rPr>
          <w:color w:val="000000" w:themeColor="text1"/>
          <w:lang w:val="ro-RO"/>
        </w:rPr>
        <w:t>.............................................................</w:t>
      </w:r>
    </w:p>
    <w:p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7A3E82">
        <w:rPr>
          <w:rStyle w:val="tpa1"/>
          <w:color w:val="000000" w:themeColor="text1"/>
          <w:lang w:val="ro-RO"/>
        </w:rPr>
        <w:tab/>
      </w:r>
      <w:r w:rsidRPr="007A3E82">
        <w:rPr>
          <w:rStyle w:val="tpa1"/>
          <w:color w:val="000000" w:themeColor="text1"/>
          <w:lang w:val="ro-RO"/>
        </w:rPr>
        <w:tab/>
      </w:r>
    </w:p>
    <w:p w:rsidR="00121225" w:rsidRPr="007A3E82" w:rsidRDefault="00405AA7" w:rsidP="00B45A70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..............................</w:t>
      </w:r>
      <w:bookmarkEnd w:id="0"/>
    </w:p>
    <w:sectPr w:rsidR="00121225" w:rsidRPr="007A3E82" w:rsidSect="0028093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51"/>
    <w:rsid w:val="00091841"/>
    <w:rsid w:val="00121225"/>
    <w:rsid w:val="001262BA"/>
    <w:rsid w:val="00227036"/>
    <w:rsid w:val="00280936"/>
    <w:rsid w:val="002F326C"/>
    <w:rsid w:val="00331A26"/>
    <w:rsid w:val="003A20FF"/>
    <w:rsid w:val="003D2247"/>
    <w:rsid w:val="00405AA7"/>
    <w:rsid w:val="004F313E"/>
    <w:rsid w:val="005E6FCE"/>
    <w:rsid w:val="00610751"/>
    <w:rsid w:val="006264C3"/>
    <w:rsid w:val="00674256"/>
    <w:rsid w:val="006E1DAD"/>
    <w:rsid w:val="007A3E82"/>
    <w:rsid w:val="007C2AF4"/>
    <w:rsid w:val="008137D5"/>
    <w:rsid w:val="00814348"/>
    <w:rsid w:val="008E5A10"/>
    <w:rsid w:val="00953F78"/>
    <w:rsid w:val="009E2C72"/>
    <w:rsid w:val="00A03232"/>
    <w:rsid w:val="00AA1583"/>
    <w:rsid w:val="00B45A70"/>
    <w:rsid w:val="00DB64D6"/>
    <w:rsid w:val="00DC245B"/>
    <w:rsid w:val="00E3121C"/>
    <w:rsid w:val="00E6215F"/>
    <w:rsid w:val="00F41E66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8E67B-4424-4875-963A-90E23CAC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Monica Verdes</cp:lastModifiedBy>
  <cp:revision>12</cp:revision>
  <dcterms:created xsi:type="dcterms:W3CDTF">2015-02-02T11:23:00Z</dcterms:created>
  <dcterms:modified xsi:type="dcterms:W3CDTF">2016-02-01T14:05:00Z</dcterms:modified>
</cp:coreProperties>
</file>